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72A2E" w14:textId="7B5472DE" w:rsidR="002A1BBC" w:rsidRDefault="00914F55">
      <w:pPr>
        <w:spacing w:before="86"/>
        <w:ind w:left="448"/>
        <w:rPr>
          <w:sz w:val="40"/>
        </w:rPr>
      </w:pPr>
      <w:r>
        <w:rPr>
          <w:noProof/>
        </w:rPr>
        <w:drawing>
          <wp:anchor distT="0" distB="0" distL="0" distR="0" simplePos="0" relativeHeight="251657216" behindDoc="1" locked="0" layoutInCell="1" allowOverlap="1" wp14:anchorId="52C56ECE" wp14:editId="7B38BA83">
            <wp:simplePos x="0" y="0"/>
            <wp:positionH relativeFrom="page">
              <wp:posOffset>0</wp:posOffset>
            </wp:positionH>
            <wp:positionV relativeFrom="page">
              <wp:posOffset>43815</wp:posOffset>
            </wp:positionV>
            <wp:extent cx="7557768" cy="1064856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557768" cy="10648568"/>
                    </a:xfrm>
                    <a:prstGeom prst="rect">
                      <a:avLst/>
                    </a:prstGeom>
                  </pic:spPr>
                </pic:pic>
              </a:graphicData>
            </a:graphic>
          </wp:anchor>
        </w:drawing>
      </w:r>
      <w:r>
        <w:rPr>
          <w:color w:val="212121"/>
          <w:spacing w:val="-4"/>
          <w:sz w:val="40"/>
        </w:rPr>
        <w:t>202</w:t>
      </w:r>
      <w:r w:rsidR="001118CC">
        <w:rPr>
          <w:color w:val="212121"/>
          <w:spacing w:val="-4"/>
          <w:sz w:val="40"/>
        </w:rPr>
        <w:t>4</w:t>
      </w:r>
    </w:p>
    <w:p w14:paraId="3389E221" w14:textId="77777777" w:rsidR="002A1BBC" w:rsidRDefault="002A1BBC">
      <w:pPr>
        <w:pStyle w:val="BodyText"/>
      </w:pPr>
    </w:p>
    <w:p w14:paraId="4BB4E767" w14:textId="77777777" w:rsidR="002A1BBC" w:rsidRDefault="002A1BBC">
      <w:pPr>
        <w:pStyle w:val="BodyText"/>
      </w:pPr>
    </w:p>
    <w:p w14:paraId="761E3BF9" w14:textId="77777777" w:rsidR="002A1BBC" w:rsidRDefault="002A1BBC">
      <w:pPr>
        <w:pStyle w:val="BodyText"/>
      </w:pPr>
    </w:p>
    <w:p w14:paraId="00EFAC55" w14:textId="77777777" w:rsidR="002A1BBC" w:rsidRDefault="002A1BBC">
      <w:pPr>
        <w:pStyle w:val="BodyText"/>
      </w:pPr>
    </w:p>
    <w:p w14:paraId="05B2E983" w14:textId="77777777" w:rsidR="002A1BBC" w:rsidRDefault="002A1BBC">
      <w:pPr>
        <w:pStyle w:val="BodyText"/>
      </w:pPr>
    </w:p>
    <w:p w14:paraId="3BB4F5A6" w14:textId="77777777" w:rsidR="002A1BBC" w:rsidRDefault="002A1BBC">
      <w:pPr>
        <w:pStyle w:val="BodyText"/>
      </w:pPr>
    </w:p>
    <w:p w14:paraId="2840A2FA" w14:textId="77777777" w:rsidR="002A1BBC" w:rsidRDefault="002A1BBC">
      <w:pPr>
        <w:pStyle w:val="BodyText"/>
      </w:pPr>
    </w:p>
    <w:p w14:paraId="52B917DA" w14:textId="77777777" w:rsidR="002A1BBC" w:rsidRDefault="002A1BBC">
      <w:pPr>
        <w:pStyle w:val="BodyText"/>
      </w:pPr>
    </w:p>
    <w:p w14:paraId="21D4E788" w14:textId="77777777" w:rsidR="002A1BBC" w:rsidRDefault="002A1BBC">
      <w:pPr>
        <w:pStyle w:val="BodyText"/>
      </w:pPr>
    </w:p>
    <w:p w14:paraId="7FC2FE01" w14:textId="77777777" w:rsidR="002A1BBC" w:rsidRDefault="002A1BBC">
      <w:pPr>
        <w:pStyle w:val="BodyText"/>
      </w:pPr>
    </w:p>
    <w:p w14:paraId="76977601" w14:textId="77777777" w:rsidR="002A1BBC" w:rsidRDefault="002A1BBC">
      <w:pPr>
        <w:pStyle w:val="BodyText"/>
      </w:pPr>
    </w:p>
    <w:p w14:paraId="2B96F821" w14:textId="77777777" w:rsidR="002A1BBC" w:rsidRDefault="002A1BBC">
      <w:pPr>
        <w:pStyle w:val="BodyText"/>
      </w:pPr>
    </w:p>
    <w:p w14:paraId="59B9D5E4" w14:textId="77777777" w:rsidR="002A1BBC" w:rsidRDefault="002A1BBC">
      <w:pPr>
        <w:pStyle w:val="BodyText"/>
      </w:pPr>
    </w:p>
    <w:p w14:paraId="494F65BE" w14:textId="77777777" w:rsidR="002A1BBC" w:rsidRDefault="00914F55">
      <w:pPr>
        <w:pStyle w:val="Title"/>
        <w:spacing w:before="237" w:line="264" w:lineRule="auto"/>
        <w:ind w:right="902"/>
      </w:pPr>
      <w:r>
        <w:rPr>
          <w:color w:val="222222"/>
        </w:rPr>
        <w:t>Translational Research Grants Scheme</w:t>
      </w:r>
    </w:p>
    <w:p w14:paraId="05FF02AB" w14:textId="16016222" w:rsidR="002A1BBC" w:rsidRDefault="000B50E7">
      <w:pPr>
        <w:pStyle w:val="Title"/>
      </w:pPr>
      <w:r>
        <w:rPr>
          <w:color w:val="222222"/>
        </w:rPr>
        <w:t>Round</w:t>
      </w:r>
      <w:r w:rsidR="00914F55">
        <w:rPr>
          <w:color w:val="222222"/>
          <w:spacing w:val="3"/>
        </w:rPr>
        <w:t xml:space="preserve"> </w:t>
      </w:r>
      <w:r w:rsidR="001118CC">
        <w:rPr>
          <w:color w:val="222222"/>
          <w:spacing w:val="-12"/>
        </w:rPr>
        <w:t>8</w:t>
      </w:r>
    </w:p>
    <w:p w14:paraId="23160907" w14:textId="492C8400" w:rsidR="002A1BBC" w:rsidRDefault="00914F55">
      <w:pPr>
        <w:spacing w:before="202"/>
        <w:ind w:left="443"/>
        <w:rPr>
          <w:sz w:val="40"/>
        </w:rPr>
      </w:pPr>
      <w:r>
        <w:rPr>
          <w:color w:val="222222"/>
          <w:sz w:val="40"/>
        </w:rPr>
        <w:t>Guidelines</w:t>
      </w:r>
      <w:r>
        <w:rPr>
          <w:color w:val="222222"/>
          <w:spacing w:val="10"/>
          <w:sz w:val="40"/>
        </w:rPr>
        <w:t xml:space="preserve"> </w:t>
      </w:r>
      <w:r>
        <w:rPr>
          <w:color w:val="222222"/>
          <w:sz w:val="40"/>
        </w:rPr>
        <w:t>for</w:t>
      </w:r>
      <w:r>
        <w:rPr>
          <w:color w:val="222222"/>
          <w:spacing w:val="10"/>
          <w:sz w:val="40"/>
        </w:rPr>
        <w:t xml:space="preserve"> </w:t>
      </w:r>
      <w:r>
        <w:rPr>
          <w:color w:val="222222"/>
          <w:spacing w:val="-2"/>
          <w:sz w:val="40"/>
        </w:rPr>
        <w:t>Applicants</w:t>
      </w:r>
      <w:r w:rsidR="00472B51">
        <w:rPr>
          <w:color w:val="222222"/>
          <w:spacing w:val="-2"/>
          <w:sz w:val="40"/>
        </w:rPr>
        <w:t xml:space="preserve"> </w:t>
      </w:r>
      <w:r w:rsidR="00472B51" w:rsidRPr="008E3C08">
        <w:rPr>
          <w:color w:val="222222"/>
          <w:spacing w:val="-2"/>
        </w:rPr>
        <w:t>v1.0</w:t>
      </w:r>
    </w:p>
    <w:p w14:paraId="1F652025" w14:textId="77777777" w:rsidR="002A1BBC" w:rsidRDefault="002A1BBC">
      <w:pPr>
        <w:rPr>
          <w:sz w:val="40"/>
        </w:rPr>
        <w:sectPr w:rsidR="002A1BBC">
          <w:type w:val="continuous"/>
          <w:pgSz w:w="11910" w:h="16840"/>
          <w:pgMar w:top="1920" w:right="460" w:bottom="280" w:left="560" w:header="720" w:footer="720" w:gutter="0"/>
          <w:cols w:space="720"/>
        </w:sectPr>
      </w:pPr>
    </w:p>
    <w:p w14:paraId="058EF3AD" w14:textId="77777777" w:rsidR="002A1BBC" w:rsidRDefault="002A1BBC">
      <w:pPr>
        <w:pStyle w:val="BodyText"/>
      </w:pPr>
    </w:p>
    <w:p w14:paraId="5826EB38" w14:textId="77777777" w:rsidR="002A1BBC" w:rsidRDefault="002A1BBC">
      <w:pPr>
        <w:pStyle w:val="BodyText"/>
      </w:pPr>
    </w:p>
    <w:p w14:paraId="681AA619" w14:textId="77777777" w:rsidR="002A1BBC" w:rsidRDefault="002A1BBC">
      <w:pPr>
        <w:pStyle w:val="BodyText"/>
      </w:pPr>
    </w:p>
    <w:p w14:paraId="6162F65B" w14:textId="77777777" w:rsidR="002A1BBC" w:rsidRDefault="002A1BBC">
      <w:pPr>
        <w:pStyle w:val="BodyText"/>
      </w:pPr>
    </w:p>
    <w:p w14:paraId="2C91E2C4" w14:textId="77777777" w:rsidR="002A1BBC" w:rsidRDefault="002A1BBC">
      <w:pPr>
        <w:pStyle w:val="BodyText"/>
      </w:pPr>
    </w:p>
    <w:p w14:paraId="73B54DA5" w14:textId="77777777" w:rsidR="002A1BBC" w:rsidRDefault="002A1BBC">
      <w:pPr>
        <w:pStyle w:val="BodyText"/>
      </w:pPr>
    </w:p>
    <w:p w14:paraId="0D70A7FC" w14:textId="77777777" w:rsidR="002A1BBC" w:rsidRDefault="002A1BBC">
      <w:pPr>
        <w:pStyle w:val="BodyText"/>
      </w:pPr>
    </w:p>
    <w:p w14:paraId="35E91789" w14:textId="77777777" w:rsidR="002A1BBC" w:rsidRDefault="002A1BBC">
      <w:pPr>
        <w:pStyle w:val="BodyText"/>
      </w:pPr>
    </w:p>
    <w:p w14:paraId="4A38A3F5" w14:textId="77777777" w:rsidR="002A1BBC" w:rsidRDefault="002A1BBC">
      <w:pPr>
        <w:pStyle w:val="BodyText"/>
      </w:pPr>
    </w:p>
    <w:p w14:paraId="79F6C8E4" w14:textId="77777777" w:rsidR="002A1BBC" w:rsidRDefault="002A1BBC">
      <w:pPr>
        <w:pStyle w:val="BodyText"/>
      </w:pPr>
    </w:p>
    <w:p w14:paraId="0B85B955" w14:textId="77777777" w:rsidR="002A1BBC" w:rsidRDefault="002A1BBC">
      <w:pPr>
        <w:pStyle w:val="BodyText"/>
      </w:pPr>
    </w:p>
    <w:p w14:paraId="2423B7F0" w14:textId="77777777" w:rsidR="002A1BBC" w:rsidRDefault="002A1BBC">
      <w:pPr>
        <w:pStyle w:val="BodyText"/>
      </w:pPr>
    </w:p>
    <w:p w14:paraId="095445A9" w14:textId="77777777" w:rsidR="002A1BBC" w:rsidRDefault="002A1BBC">
      <w:pPr>
        <w:pStyle w:val="BodyText"/>
      </w:pPr>
    </w:p>
    <w:p w14:paraId="01012536" w14:textId="77777777" w:rsidR="002A1BBC" w:rsidRDefault="002A1BBC">
      <w:pPr>
        <w:pStyle w:val="BodyText"/>
      </w:pPr>
    </w:p>
    <w:p w14:paraId="23FD40AA" w14:textId="77777777" w:rsidR="002A1BBC" w:rsidRDefault="002A1BBC">
      <w:pPr>
        <w:pStyle w:val="BodyText"/>
      </w:pPr>
    </w:p>
    <w:p w14:paraId="45A68E81" w14:textId="77777777" w:rsidR="002A1BBC" w:rsidRDefault="002A1BBC">
      <w:pPr>
        <w:pStyle w:val="BodyText"/>
      </w:pPr>
    </w:p>
    <w:p w14:paraId="21B5BA8D" w14:textId="77777777" w:rsidR="002A1BBC" w:rsidRDefault="002A1BBC">
      <w:pPr>
        <w:pStyle w:val="BodyText"/>
      </w:pPr>
    </w:p>
    <w:p w14:paraId="53C2808C" w14:textId="77777777" w:rsidR="002A1BBC" w:rsidRDefault="002A1BBC">
      <w:pPr>
        <w:pStyle w:val="BodyText"/>
      </w:pPr>
    </w:p>
    <w:p w14:paraId="67CA6614" w14:textId="77777777" w:rsidR="002A1BBC" w:rsidRDefault="002A1BBC">
      <w:pPr>
        <w:pStyle w:val="BodyText"/>
      </w:pPr>
    </w:p>
    <w:p w14:paraId="5ABB0AB2" w14:textId="77777777" w:rsidR="002A1BBC" w:rsidRDefault="002A1BBC">
      <w:pPr>
        <w:pStyle w:val="BodyText"/>
      </w:pPr>
    </w:p>
    <w:p w14:paraId="54962B0D" w14:textId="77777777" w:rsidR="002A1BBC" w:rsidRDefault="002A1BBC">
      <w:pPr>
        <w:pStyle w:val="BodyText"/>
      </w:pPr>
    </w:p>
    <w:p w14:paraId="1FFE6A24" w14:textId="77777777" w:rsidR="002A1BBC" w:rsidRDefault="002A1BBC">
      <w:pPr>
        <w:pStyle w:val="BodyText"/>
      </w:pPr>
    </w:p>
    <w:p w14:paraId="7E3AA770" w14:textId="77777777" w:rsidR="002A1BBC" w:rsidRDefault="002A1BBC">
      <w:pPr>
        <w:pStyle w:val="BodyText"/>
        <w:spacing w:before="4"/>
        <w:rPr>
          <w:sz w:val="25"/>
        </w:rPr>
      </w:pPr>
    </w:p>
    <w:p w14:paraId="2B367504" w14:textId="77777777" w:rsidR="002A1BBC" w:rsidRDefault="00914F55">
      <w:pPr>
        <w:spacing w:before="94"/>
        <w:ind w:left="119"/>
        <w:rPr>
          <w:sz w:val="18"/>
        </w:rPr>
      </w:pPr>
      <w:r>
        <w:rPr>
          <w:color w:val="3E3E3E"/>
          <w:sz w:val="18"/>
        </w:rPr>
        <w:t>NSW</w:t>
      </w:r>
      <w:r>
        <w:rPr>
          <w:color w:val="3E3E3E"/>
          <w:spacing w:val="6"/>
          <w:sz w:val="18"/>
        </w:rPr>
        <w:t xml:space="preserve"> </w:t>
      </w:r>
      <w:r>
        <w:rPr>
          <w:color w:val="3E3E3E"/>
          <w:spacing w:val="-2"/>
          <w:sz w:val="18"/>
        </w:rPr>
        <w:t>Health</w:t>
      </w:r>
    </w:p>
    <w:p w14:paraId="6333E1B5" w14:textId="77777777" w:rsidR="002A1BBC" w:rsidRDefault="00914F55">
      <w:pPr>
        <w:spacing w:before="139"/>
        <w:ind w:left="119"/>
        <w:rPr>
          <w:sz w:val="18"/>
        </w:rPr>
      </w:pPr>
      <w:r>
        <w:rPr>
          <w:color w:val="3E3E3E"/>
          <w:sz w:val="18"/>
        </w:rPr>
        <w:t>1</w:t>
      </w:r>
      <w:r>
        <w:rPr>
          <w:color w:val="3E3E3E"/>
          <w:spacing w:val="7"/>
          <w:sz w:val="18"/>
        </w:rPr>
        <w:t xml:space="preserve"> </w:t>
      </w:r>
      <w:r>
        <w:rPr>
          <w:color w:val="3E3E3E"/>
          <w:sz w:val="18"/>
        </w:rPr>
        <w:t>Reserve</w:t>
      </w:r>
      <w:r>
        <w:rPr>
          <w:color w:val="3E3E3E"/>
          <w:spacing w:val="8"/>
          <w:sz w:val="18"/>
        </w:rPr>
        <w:t xml:space="preserve"> </w:t>
      </w:r>
      <w:r>
        <w:rPr>
          <w:color w:val="3E3E3E"/>
          <w:spacing w:val="-4"/>
          <w:sz w:val="18"/>
        </w:rPr>
        <w:t>Road</w:t>
      </w:r>
    </w:p>
    <w:p w14:paraId="5866D2FD" w14:textId="77777777" w:rsidR="002A1BBC" w:rsidRDefault="00914F55">
      <w:pPr>
        <w:spacing w:before="141"/>
        <w:ind w:left="119"/>
        <w:rPr>
          <w:sz w:val="18"/>
        </w:rPr>
      </w:pPr>
      <w:r>
        <w:rPr>
          <w:color w:val="3E3E3E"/>
          <w:sz w:val="18"/>
        </w:rPr>
        <w:t>St</w:t>
      </w:r>
      <w:r>
        <w:rPr>
          <w:color w:val="3E3E3E"/>
          <w:spacing w:val="10"/>
          <w:sz w:val="18"/>
        </w:rPr>
        <w:t xml:space="preserve"> </w:t>
      </w:r>
      <w:proofErr w:type="spellStart"/>
      <w:r>
        <w:rPr>
          <w:color w:val="3E3E3E"/>
          <w:sz w:val="18"/>
        </w:rPr>
        <w:t>Leonards</w:t>
      </w:r>
      <w:proofErr w:type="spellEnd"/>
      <w:r>
        <w:rPr>
          <w:color w:val="3E3E3E"/>
          <w:spacing w:val="8"/>
          <w:sz w:val="18"/>
        </w:rPr>
        <w:t xml:space="preserve"> </w:t>
      </w:r>
      <w:r>
        <w:rPr>
          <w:color w:val="3E3E3E"/>
          <w:sz w:val="18"/>
        </w:rPr>
        <w:t>NSW</w:t>
      </w:r>
      <w:r>
        <w:rPr>
          <w:color w:val="3E3E3E"/>
          <w:spacing w:val="8"/>
          <w:sz w:val="18"/>
        </w:rPr>
        <w:t xml:space="preserve"> </w:t>
      </w:r>
      <w:r>
        <w:rPr>
          <w:color w:val="3E3E3E"/>
          <w:spacing w:val="-4"/>
          <w:sz w:val="18"/>
        </w:rPr>
        <w:t>2065</w:t>
      </w:r>
    </w:p>
    <w:p w14:paraId="7BB925DF" w14:textId="77777777" w:rsidR="002A1BBC" w:rsidRDefault="00914F55">
      <w:pPr>
        <w:spacing w:before="141"/>
        <w:ind w:left="119"/>
        <w:rPr>
          <w:sz w:val="18"/>
        </w:rPr>
      </w:pPr>
      <w:r>
        <w:rPr>
          <w:color w:val="3E3E3E"/>
          <w:sz w:val="18"/>
        </w:rPr>
        <w:t>(02)</w:t>
      </w:r>
      <w:r>
        <w:rPr>
          <w:color w:val="3E3E3E"/>
          <w:spacing w:val="5"/>
          <w:sz w:val="18"/>
        </w:rPr>
        <w:t xml:space="preserve"> </w:t>
      </w:r>
      <w:r>
        <w:rPr>
          <w:color w:val="3E3E3E"/>
          <w:sz w:val="18"/>
        </w:rPr>
        <w:t>9391</w:t>
      </w:r>
      <w:r>
        <w:rPr>
          <w:color w:val="3E3E3E"/>
          <w:spacing w:val="6"/>
          <w:sz w:val="18"/>
        </w:rPr>
        <w:t xml:space="preserve"> </w:t>
      </w:r>
      <w:r>
        <w:rPr>
          <w:color w:val="3E3E3E"/>
          <w:spacing w:val="-4"/>
          <w:sz w:val="18"/>
        </w:rPr>
        <w:t>9228</w:t>
      </w:r>
    </w:p>
    <w:p w14:paraId="08EEE6C8" w14:textId="77777777" w:rsidR="002A1BBC" w:rsidRDefault="00BC4878">
      <w:pPr>
        <w:spacing w:before="141" w:line="403" w:lineRule="auto"/>
        <w:ind w:left="119" w:right="6280"/>
        <w:rPr>
          <w:sz w:val="18"/>
        </w:rPr>
      </w:pPr>
      <w:hyperlink r:id="rId9">
        <w:r w:rsidR="00914F55">
          <w:rPr>
            <w:color w:val="0000FF"/>
            <w:spacing w:val="-2"/>
            <w:sz w:val="18"/>
            <w:u w:val="single" w:color="0000FF"/>
          </w:rPr>
          <w:t>www.health.nsw.gov.au</w:t>
        </w:r>
      </w:hyperlink>
      <w:r w:rsidR="00914F55">
        <w:rPr>
          <w:color w:val="0000FF"/>
          <w:spacing w:val="-2"/>
          <w:sz w:val="18"/>
        </w:rPr>
        <w:t xml:space="preserve"> </w:t>
      </w:r>
      <w:hyperlink r:id="rId10">
        <w:r w:rsidR="00914F55">
          <w:rPr>
            <w:color w:val="0000FF"/>
            <w:spacing w:val="-2"/>
            <w:sz w:val="18"/>
            <w:u w:val="single" w:color="0000FF"/>
          </w:rPr>
          <w:t>www.medicalresearch.nsw.gov.au</w:t>
        </w:r>
      </w:hyperlink>
    </w:p>
    <w:p w14:paraId="5018496B" w14:textId="77777777" w:rsidR="002A1BBC" w:rsidRDefault="002A1BBC">
      <w:pPr>
        <w:pStyle w:val="BodyText"/>
        <w:spacing w:before="1"/>
        <w:rPr>
          <w:sz w:val="22"/>
        </w:rPr>
      </w:pPr>
    </w:p>
    <w:p w14:paraId="4EC561A4" w14:textId="77777777" w:rsidR="002A1BBC" w:rsidRDefault="00914F55">
      <w:pPr>
        <w:spacing w:before="94" w:line="264" w:lineRule="auto"/>
        <w:ind w:left="119" w:right="5928"/>
        <w:rPr>
          <w:sz w:val="18"/>
        </w:rPr>
      </w:pPr>
      <w:r>
        <w:rPr>
          <w:color w:val="3E3E3E"/>
          <w:sz w:val="18"/>
        </w:rPr>
        <w:t>This work is copyright. It may be reproduced in whole or in part for study or training purposes subject to the inclusion of an acknowledgement of the source. It may not be</w:t>
      </w:r>
      <w:r>
        <w:rPr>
          <w:color w:val="3E3E3E"/>
          <w:spacing w:val="80"/>
          <w:sz w:val="18"/>
        </w:rPr>
        <w:t xml:space="preserve"> </w:t>
      </w:r>
      <w:r>
        <w:rPr>
          <w:color w:val="3E3E3E"/>
          <w:sz w:val="18"/>
        </w:rPr>
        <w:t>reproduced for commercial usage or sale. Reproduction for purposes other than those indicated above requires written permission from the NSW Ministry of Health.</w:t>
      </w:r>
    </w:p>
    <w:p w14:paraId="053FAD45" w14:textId="77777777" w:rsidR="002A1BBC" w:rsidRDefault="002A1BBC">
      <w:pPr>
        <w:pStyle w:val="BodyText"/>
      </w:pPr>
    </w:p>
    <w:p w14:paraId="76E6D7A0" w14:textId="77777777" w:rsidR="002A1BBC" w:rsidRDefault="002A1BBC">
      <w:pPr>
        <w:pStyle w:val="BodyText"/>
        <w:spacing w:before="8"/>
      </w:pPr>
    </w:p>
    <w:p w14:paraId="10EB11BC" w14:textId="57A80E3C" w:rsidR="002A1BBC" w:rsidRDefault="00914F55">
      <w:pPr>
        <w:ind w:left="119"/>
        <w:rPr>
          <w:sz w:val="18"/>
        </w:rPr>
      </w:pPr>
      <w:r>
        <w:rPr>
          <w:color w:val="3E3E3E"/>
          <w:sz w:val="18"/>
        </w:rPr>
        <w:t>©</w:t>
      </w:r>
      <w:r>
        <w:rPr>
          <w:color w:val="3E3E3E"/>
          <w:spacing w:val="8"/>
          <w:sz w:val="18"/>
        </w:rPr>
        <w:t xml:space="preserve"> </w:t>
      </w:r>
      <w:r>
        <w:rPr>
          <w:color w:val="3E3E3E"/>
          <w:sz w:val="18"/>
        </w:rPr>
        <w:t>NSW</w:t>
      </w:r>
      <w:r>
        <w:rPr>
          <w:color w:val="3E3E3E"/>
          <w:spacing w:val="7"/>
          <w:sz w:val="18"/>
        </w:rPr>
        <w:t xml:space="preserve"> </w:t>
      </w:r>
      <w:r>
        <w:rPr>
          <w:color w:val="3E3E3E"/>
          <w:sz w:val="18"/>
        </w:rPr>
        <w:t>Ministry</w:t>
      </w:r>
      <w:r>
        <w:rPr>
          <w:color w:val="3E3E3E"/>
          <w:spacing w:val="8"/>
          <w:sz w:val="18"/>
        </w:rPr>
        <w:t xml:space="preserve"> </w:t>
      </w:r>
      <w:r>
        <w:rPr>
          <w:color w:val="3E3E3E"/>
          <w:sz w:val="18"/>
        </w:rPr>
        <w:t>of</w:t>
      </w:r>
      <w:r>
        <w:rPr>
          <w:color w:val="3E3E3E"/>
          <w:spacing w:val="9"/>
          <w:sz w:val="18"/>
        </w:rPr>
        <w:t xml:space="preserve"> </w:t>
      </w:r>
      <w:r>
        <w:rPr>
          <w:color w:val="3E3E3E"/>
          <w:sz w:val="18"/>
        </w:rPr>
        <w:t>Health</w:t>
      </w:r>
      <w:r>
        <w:rPr>
          <w:color w:val="3E3E3E"/>
          <w:spacing w:val="9"/>
          <w:sz w:val="18"/>
        </w:rPr>
        <w:t xml:space="preserve"> </w:t>
      </w:r>
      <w:r>
        <w:rPr>
          <w:color w:val="3E3E3E"/>
          <w:spacing w:val="-4"/>
          <w:sz w:val="18"/>
        </w:rPr>
        <w:t>202</w:t>
      </w:r>
      <w:r w:rsidR="001118CC">
        <w:rPr>
          <w:color w:val="3E3E3E"/>
          <w:spacing w:val="-4"/>
          <w:sz w:val="18"/>
        </w:rPr>
        <w:t>4</w:t>
      </w:r>
    </w:p>
    <w:p w14:paraId="25140F79" w14:textId="77777777" w:rsidR="002A1BBC" w:rsidRDefault="002A1BBC">
      <w:pPr>
        <w:pStyle w:val="BodyText"/>
      </w:pPr>
    </w:p>
    <w:p w14:paraId="0DA254F3" w14:textId="77777777" w:rsidR="002A1BBC" w:rsidRDefault="002A1BBC">
      <w:pPr>
        <w:pStyle w:val="BodyText"/>
        <w:spacing w:before="3"/>
        <w:rPr>
          <w:sz w:val="22"/>
        </w:rPr>
      </w:pPr>
    </w:p>
    <w:p w14:paraId="27A1A667" w14:textId="77777777" w:rsidR="002A1BBC" w:rsidRDefault="00914F55">
      <w:pPr>
        <w:spacing w:before="1" w:line="264" w:lineRule="auto"/>
        <w:ind w:left="119" w:right="5807"/>
        <w:rPr>
          <w:sz w:val="18"/>
        </w:rPr>
      </w:pPr>
      <w:r>
        <w:rPr>
          <w:color w:val="3E3E3E"/>
          <w:sz w:val="18"/>
        </w:rPr>
        <w:t xml:space="preserve">Further copies of this document can be downloaded from the NSW Health website: </w:t>
      </w:r>
      <w:hyperlink r:id="rId11">
        <w:r>
          <w:rPr>
            <w:color w:val="3E3E3E"/>
            <w:spacing w:val="-2"/>
            <w:sz w:val="18"/>
          </w:rPr>
          <w:t>www.medicalresearch.nsw.gov.au/translational-research-</w:t>
        </w:r>
      </w:hyperlink>
      <w:r>
        <w:rPr>
          <w:color w:val="3E3E3E"/>
          <w:spacing w:val="-2"/>
          <w:sz w:val="18"/>
        </w:rPr>
        <w:t xml:space="preserve"> </w:t>
      </w:r>
      <w:hyperlink r:id="rId12">
        <w:r>
          <w:rPr>
            <w:color w:val="3E3E3E"/>
            <w:spacing w:val="-2"/>
            <w:sz w:val="18"/>
          </w:rPr>
          <w:t>grants-scheme</w:t>
        </w:r>
      </w:hyperlink>
    </w:p>
    <w:p w14:paraId="7F7972C3" w14:textId="77777777" w:rsidR="002A1BBC" w:rsidRDefault="002A1BBC">
      <w:pPr>
        <w:pStyle w:val="BodyText"/>
      </w:pPr>
    </w:p>
    <w:p w14:paraId="7134AFA1" w14:textId="77777777" w:rsidR="002A1BBC" w:rsidRDefault="002A1BBC">
      <w:pPr>
        <w:pStyle w:val="BodyText"/>
        <w:spacing w:before="9"/>
      </w:pPr>
    </w:p>
    <w:p w14:paraId="4EF50D16" w14:textId="630AFBF7" w:rsidR="002A1BBC" w:rsidRPr="00163CE0" w:rsidRDefault="00163CE0" w:rsidP="00163CE0">
      <w:pPr>
        <w:spacing w:before="94"/>
        <w:ind w:left="119"/>
        <w:rPr>
          <w:color w:val="3E3E3E"/>
          <w:sz w:val="18"/>
        </w:rPr>
        <w:sectPr w:rsidR="002A1BBC" w:rsidRPr="00163CE0">
          <w:pgSz w:w="11910" w:h="16840"/>
          <w:pgMar w:top="1920" w:right="460" w:bottom="280" w:left="560" w:header="720" w:footer="720" w:gutter="0"/>
          <w:cols w:space="720"/>
        </w:sectPr>
      </w:pPr>
      <w:bookmarkStart w:id="0" w:name="SHPN_(OHMR)_210491"/>
      <w:bookmarkEnd w:id="0"/>
      <w:r w:rsidRPr="00163CE0">
        <w:rPr>
          <w:color w:val="3E3E3E"/>
          <w:sz w:val="18"/>
        </w:rPr>
        <w:t>SHPN (OHMR) 240061</w:t>
      </w:r>
    </w:p>
    <w:p w14:paraId="2A03EEA5" w14:textId="77777777" w:rsidR="002A1BBC" w:rsidRDefault="00914F55">
      <w:pPr>
        <w:pStyle w:val="Heading1"/>
      </w:pPr>
      <w:bookmarkStart w:id="1" w:name="Call_for_Applications"/>
      <w:bookmarkEnd w:id="1"/>
      <w:r>
        <w:rPr>
          <w:color w:val="002664"/>
        </w:rPr>
        <w:lastRenderedPageBreak/>
        <w:t>Call</w:t>
      </w:r>
      <w:r>
        <w:rPr>
          <w:color w:val="002664"/>
          <w:spacing w:val="8"/>
        </w:rPr>
        <w:t xml:space="preserve"> </w:t>
      </w:r>
      <w:r>
        <w:rPr>
          <w:color w:val="002664"/>
        </w:rPr>
        <w:t>for</w:t>
      </w:r>
      <w:r>
        <w:rPr>
          <w:color w:val="002664"/>
          <w:spacing w:val="8"/>
        </w:rPr>
        <w:t xml:space="preserve"> </w:t>
      </w:r>
      <w:r>
        <w:rPr>
          <w:color w:val="002664"/>
          <w:spacing w:val="-2"/>
        </w:rPr>
        <w:t>Applications</w:t>
      </w:r>
    </w:p>
    <w:p w14:paraId="73E6E7C3" w14:textId="4474FF66" w:rsidR="002A1BBC" w:rsidRDefault="00914F55">
      <w:pPr>
        <w:pStyle w:val="BodyText"/>
        <w:spacing w:before="147" w:line="264" w:lineRule="auto"/>
        <w:ind w:left="119" w:right="122"/>
      </w:pPr>
      <w:r>
        <w:rPr>
          <w:color w:val="222222"/>
        </w:rPr>
        <w:t xml:space="preserve">NSW Health invites local health districts (LHDs), specialty health networks (SHNs), NSW Ambulance and NSW Health Pathology to apply for funding under the Translational Research Grants Scheme (TRGS) </w:t>
      </w:r>
      <w:r w:rsidR="000B50E7">
        <w:rPr>
          <w:color w:val="222222"/>
        </w:rPr>
        <w:t xml:space="preserve">Round </w:t>
      </w:r>
      <w:r w:rsidR="00A4393A">
        <w:rPr>
          <w:color w:val="222222"/>
        </w:rPr>
        <w:t>8</w:t>
      </w:r>
      <w:r>
        <w:rPr>
          <w:color w:val="222222"/>
        </w:rPr>
        <w:t>. These guidelines provide information about</w:t>
      </w:r>
      <w:r w:rsidR="007824B6">
        <w:rPr>
          <w:color w:val="222222"/>
        </w:rPr>
        <w:t xml:space="preserve"> priority research areas for Round 8, </w:t>
      </w:r>
      <w:r>
        <w:rPr>
          <w:color w:val="222222"/>
        </w:rPr>
        <w:t xml:space="preserve">the application </w:t>
      </w:r>
      <w:r w:rsidR="00782945">
        <w:rPr>
          <w:color w:val="222222"/>
        </w:rPr>
        <w:t xml:space="preserve">and selection </w:t>
      </w:r>
      <w:r w:rsidR="00847FB1">
        <w:rPr>
          <w:color w:val="222222"/>
        </w:rPr>
        <w:t>process and</w:t>
      </w:r>
      <w:r>
        <w:rPr>
          <w:color w:val="222222"/>
        </w:rPr>
        <w:t xml:space="preserve"> reporting requirements</w:t>
      </w:r>
      <w:r w:rsidR="00EB032D">
        <w:rPr>
          <w:color w:val="222222"/>
        </w:rPr>
        <w:t>.</w:t>
      </w:r>
    </w:p>
    <w:p w14:paraId="32E1897F" w14:textId="61663D30" w:rsidR="00C8344C" w:rsidRPr="00C8344C" w:rsidRDefault="00914F55" w:rsidP="00C8344C">
      <w:pPr>
        <w:pStyle w:val="BodyText"/>
        <w:spacing w:before="118" w:line="264" w:lineRule="auto"/>
        <w:ind w:left="119"/>
        <w:rPr>
          <w:color w:val="222222"/>
        </w:rPr>
      </w:pPr>
      <w:r>
        <w:rPr>
          <w:color w:val="222222"/>
        </w:rPr>
        <w:t xml:space="preserve">Further information </w:t>
      </w:r>
      <w:r w:rsidR="00782945">
        <w:rPr>
          <w:color w:val="222222"/>
        </w:rPr>
        <w:t xml:space="preserve">about </w:t>
      </w:r>
      <w:r>
        <w:rPr>
          <w:color w:val="222222"/>
        </w:rPr>
        <w:t xml:space="preserve">TRGS is available on the </w:t>
      </w:r>
      <w:hyperlink r:id="rId13" w:history="1">
        <w:r w:rsidRPr="00847FB1">
          <w:rPr>
            <w:rStyle w:val="Hyperlink"/>
          </w:rPr>
          <w:t xml:space="preserve">TRGS </w:t>
        </w:r>
        <w:r w:rsidR="00782945" w:rsidRPr="00847FB1">
          <w:rPr>
            <w:rStyle w:val="Hyperlink"/>
          </w:rPr>
          <w:t>webpage</w:t>
        </w:r>
      </w:hyperlink>
      <w:r w:rsidR="00782945">
        <w:rPr>
          <w:color w:val="222222"/>
        </w:rPr>
        <w:t>.</w:t>
      </w:r>
      <w:r>
        <w:rPr>
          <w:color w:val="222222"/>
        </w:rPr>
        <w:t xml:space="preserve"> For </w:t>
      </w:r>
      <w:r w:rsidR="0044678B">
        <w:rPr>
          <w:color w:val="222222"/>
        </w:rPr>
        <w:t>queries,</w:t>
      </w:r>
      <w:r>
        <w:rPr>
          <w:color w:val="222222"/>
        </w:rPr>
        <w:t xml:space="preserve"> please contact </w:t>
      </w:r>
      <w:hyperlink r:id="rId14" w:history="1">
        <w:r w:rsidR="004C7F26" w:rsidRPr="008D1B3C">
          <w:rPr>
            <w:rStyle w:val="Hyperlink"/>
          </w:rPr>
          <w:t>MOH-TRGS@health.nsw.gov.au</w:t>
        </w:r>
      </w:hyperlink>
      <w:r w:rsidR="00C8344C">
        <w:rPr>
          <w:color w:val="222222"/>
        </w:rPr>
        <w:t>.</w:t>
      </w:r>
    </w:p>
    <w:p w14:paraId="0BCC188C" w14:textId="77777777" w:rsidR="002A1BBC" w:rsidRDefault="00914F55">
      <w:pPr>
        <w:pStyle w:val="Heading1"/>
        <w:spacing w:before="121"/>
      </w:pPr>
      <w:bookmarkStart w:id="2" w:name="Program_Outline"/>
      <w:bookmarkEnd w:id="2"/>
      <w:r>
        <w:rPr>
          <w:color w:val="002664"/>
        </w:rPr>
        <w:t>Program</w:t>
      </w:r>
      <w:r>
        <w:rPr>
          <w:color w:val="002664"/>
          <w:spacing w:val="11"/>
        </w:rPr>
        <w:t xml:space="preserve"> </w:t>
      </w:r>
      <w:r>
        <w:rPr>
          <w:color w:val="002664"/>
          <w:spacing w:val="-2"/>
        </w:rPr>
        <w:t>Outline</w:t>
      </w:r>
    </w:p>
    <w:p w14:paraId="282B0C25" w14:textId="09BDD885" w:rsidR="0023203F" w:rsidRDefault="0023203F">
      <w:pPr>
        <w:pStyle w:val="BodyText"/>
        <w:spacing w:before="145" w:line="264" w:lineRule="auto"/>
        <w:ind w:left="119" w:right="232"/>
        <w:jc w:val="both"/>
        <w:rPr>
          <w:color w:val="222222"/>
        </w:rPr>
      </w:pPr>
      <w:r>
        <w:t>TRGS offers grants to NSW Health staff to:</w:t>
      </w:r>
    </w:p>
    <w:p w14:paraId="45836622" w14:textId="0CB6D42B" w:rsidR="0023203F" w:rsidRPr="0023203F" w:rsidRDefault="0023203F" w:rsidP="00040746">
      <w:pPr>
        <w:pStyle w:val="BodyText"/>
        <w:numPr>
          <w:ilvl w:val="0"/>
          <w:numId w:val="4"/>
        </w:numPr>
        <w:spacing w:before="120" w:line="264" w:lineRule="auto"/>
        <w:rPr>
          <w:color w:val="222222"/>
        </w:rPr>
      </w:pPr>
      <w:bookmarkStart w:id="3" w:name="_Hlk122359492"/>
      <w:r w:rsidRPr="0023203F">
        <w:rPr>
          <w:color w:val="222222"/>
        </w:rPr>
        <w:t>facilitate high impact research</w:t>
      </w:r>
      <w:r>
        <w:rPr>
          <w:color w:val="222222"/>
        </w:rPr>
        <w:t xml:space="preserve"> that</w:t>
      </w:r>
      <w:r w:rsidRPr="0023203F">
        <w:rPr>
          <w:color w:val="222222"/>
        </w:rPr>
        <w:t xml:space="preserve"> has the potential to be translated into policy and practice, leading to </w:t>
      </w:r>
      <w:r>
        <w:rPr>
          <w:color w:val="222222"/>
        </w:rPr>
        <w:t xml:space="preserve">improved </w:t>
      </w:r>
      <w:r w:rsidRPr="0023203F">
        <w:rPr>
          <w:color w:val="222222"/>
        </w:rPr>
        <w:t>patient outcomes, health service delivery and population health and wellbeing</w:t>
      </w:r>
      <w:bookmarkEnd w:id="3"/>
      <w:r w:rsidR="0044678B">
        <w:rPr>
          <w:color w:val="222222"/>
        </w:rPr>
        <w:t>.</w:t>
      </w:r>
    </w:p>
    <w:p w14:paraId="532820E9" w14:textId="75DB6052" w:rsidR="0023203F" w:rsidRPr="0023203F" w:rsidRDefault="0023203F" w:rsidP="00040746">
      <w:pPr>
        <w:pStyle w:val="BodyText"/>
        <w:numPr>
          <w:ilvl w:val="0"/>
          <w:numId w:val="4"/>
        </w:numPr>
        <w:spacing w:before="145" w:line="264" w:lineRule="auto"/>
        <w:ind w:right="232"/>
        <w:jc w:val="both"/>
        <w:rPr>
          <w:color w:val="222222"/>
        </w:rPr>
      </w:pPr>
      <w:r w:rsidRPr="0023203F">
        <w:rPr>
          <w:color w:val="222222"/>
        </w:rPr>
        <w:t>build research capability within NSW Health.</w:t>
      </w:r>
    </w:p>
    <w:p w14:paraId="50A7B153" w14:textId="77777777" w:rsidR="002A1BBC" w:rsidRDefault="00914F55">
      <w:pPr>
        <w:pStyle w:val="BodyText"/>
        <w:spacing w:before="120" w:line="264" w:lineRule="auto"/>
        <w:ind w:left="119"/>
      </w:pPr>
      <w:r>
        <w:rPr>
          <w:color w:val="222222"/>
        </w:rPr>
        <w:t>TRGS funding is available to staff within NSW LHDs, SHNs, NSW Ambulance, and NSW Health Pathology, including medical staff, nursing staff, allied health professionals and population health practitioners.</w:t>
      </w:r>
    </w:p>
    <w:p w14:paraId="4C4AA587" w14:textId="77777777" w:rsidR="002A1BBC" w:rsidRDefault="002A1BBC">
      <w:pPr>
        <w:pStyle w:val="BodyText"/>
        <w:spacing w:before="1"/>
        <w:rPr>
          <w:sz w:val="21"/>
        </w:rPr>
      </w:pPr>
    </w:p>
    <w:p w14:paraId="66BD06DB" w14:textId="77777777" w:rsidR="002A1BBC" w:rsidRDefault="00914F55">
      <w:pPr>
        <w:pStyle w:val="Heading2"/>
      </w:pPr>
      <w:bookmarkStart w:id="4" w:name="Program_Objectives"/>
      <w:bookmarkEnd w:id="4"/>
      <w:r>
        <w:rPr>
          <w:color w:val="0A7CB9"/>
        </w:rPr>
        <w:t>Program</w:t>
      </w:r>
      <w:r>
        <w:rPr>
          <w:color w:val="0A7CB9"/>
          <w:spacing w:val="15"/>
        </w:rPr>
        <w:t xml:space="preserve"> </w:t>
      </w:r>
      <w:r>
        <w:rPr>
          <w:color w:val="0A7CB9"/>
          <w:spacing w:val="-2"/>
        </w:rPr>
        <w:t>Objectives</w:t>
      </w:r>
    </w:p>
    <w:p w14:paraId="7CBCDF17" w14:textId="77777777" w:rsidR="002A1BBC" w:rsidRDefault="00914F55">
      <w:pPr>
        <w:pStyle w:val="BodyText"/>
        <w:spacing w:before="85"/>
        <w:ind w:left="119"/>
        <w:jc w:val="both"/>
      </w:pPr>
      <w:r>
        <w:rPr>
          <w:color w:val="222222"/>
        </w:rPr>
        <w:t>The</w:t>
      </w:r>
      <w:r>
        <w:rPr>
          <w:color w:val="222222"/>
          <w:spacing w:val="4"/>
        </w:rPr>
        <w:t xml:space="preserve"> </w:t>
      </w:r>
      <w:r>
        <w:rPr>
          <w:color w:val="222222"/>
        </w:rPr>
        <w:t>objectives</w:t>
      </w:r>
      <w:r>
        <w:rPr>
          <w:color w:val="222222"/>
          <w:spacing w:val="7"/>
        </w:rPr>
        <w:t xml:space="preserve"> </w:t>
      </w:r>
      <w:r>
        <w:rPr>
          <w:color w:val="222222"/>
        </w:rPr>
        <w:t>of</w:t>
      </w:r>
      <w:r>
        <w:rPr>
          <w:color w:val="222222"/>
          <w:spacing w:val="5"/>
        </w:rPr>
        <w:t xml:space="preserve"> </w:t>
      </w:r>
      <w:r>
        <w:rPr>
          <w:color w:val="222222"/>
        </w:rPr>
        <w:t>TRGS</w:t>
      </w:r>
      <w:r>
        <w:rPr>
          <w:color w:val="222222"/>
          <w:spacing w:val="5"/>
        </w:rPr>
        <w:t xml:space="preserve"> </w:t>
      </w:r>
      <w:r>
        <w:rPr>
          <w:color w:val="222222"/>
        </w:rPr>
        <w:t>are</w:t>
      </w:r>
      <w:r>
        <w:rPr>
          <w:color w:val="222222"/>
          <w:spacing w:val="4"/>
        </w:rPr>
        <w:t xml:space="preserve"> </w:t>
      </w:r>
      <w:r>
        <w:rPr>
          <w:color w:val="222222"/>
          <w:spacing w:val="-5"/>
        </w:rPr>
        <w:t>to:</w:t>
      </w:r>
    </w:p>
    <w:p w14:paraId="0629D897" w14:textId="77777777" w:rsidR="0023203F" w:rsidRPr="0023203F" w:rsidRDefault="00914F55" w:rsidP="00040746">
      <w:pPr>
        <w:pStyle w:val="ListParagraph"/>
        <w:numPr>
          <w:ilvl w:val="0"/>
          <w:numId w:val="3"/>
        </w:numPr>
        <w:tabs>
          <w:tab w:val="left" w:pos="480"/>
        </w:tabs>
        <w:spacing w:before="145" w:line="264" w:lineRule="auto"/>
        <w:ind w:right="127"/>
        <w:rPr>
          <w:sz w:val="20"/>
        </w:rPr>
      </w:pPr>
      <w:r>
        <w:rPr>
          <w:color w:val="222222"/>
          <w:sz w:val="20"/>
        </w:rPr>
        <w:t>Foster the generation of high-quality research that is directly relevant to clinical, health service and population health practice in NSW.</w:t>
      </w:r>
    </w:p>
    <w:p w14:paraId="06D8BE8F" w14:textId="24DB0161" w:rsidR="0023203F" w:rsidRPr="0023203F" w:rsidRDefault="00914F55" w:rsidP="00040746">
      <w:pPr>
        <w:pStyle w:val="ListParagraph"/>
        <w:numPr>
          <w:ilvl w:val="0"/>
          <w:numId w:val="3"/>
        </w:numPr>
        <w:tabs>
          <w:tab w:val="left" w:pos="480"/>
        </w:tabs>
        <w:spacing w:before="145" w:line="264" w:lineRule="auto"/>
        <w:ind w:right="127"/>
        <w:rPr>
          <w:sz w:val="20"/>
        </w:rPr>
      </w:pPr>
      <w:r w:rsidRPr="0023203F">
        <w:rPr>
          <w:color w:val="222222"/>
          <w:sz w:val="20"/>
        </w:rPr>
        <w:t xml:space="preserve">Support </w:t>
      </w:r>
      <w:r w:rsidR="0023203F">
        <w:rPr>
          <w:color w:val="222222"/>
          <w:sz w:val="20"/>
        </w:rPr>
        <w:t>projects that have the potential to be translated into policy and practice</w:t>
      </w:r>
      <w:r w:rsidR="00AB7466">
        <w:rPr>
          <w:color w:val="222222"/>
          <w:sz w:val="20"/>
        </w:rPr>
        <w:t xml:space="preserve">, including research that can be </w:t>
      </w:r>
      <w:proofErr w:type="spellStart"/>
      <w:r w:rsidR="00AB7466">
        <w:rPr>
          <w:color w:val="222222"/>
          <w:sz w:val="20"/>
        </w:rPr>
        <w:t>generalised</w:t>
      </w:r>
      <w:proofErr w:type="spellEnd"/>
      <w:r w:rsidR="00AB7466">
        <w:rPr>
          <w:color w:val="222222"/>
          <w:sz w:val="20"/>
        </w:rPr>
        <w:t xml:space="preserve"> and scaled in other LHDs/SHNs across the state.</w:t>
      </w:r>
      <w:r w:rsidR="0023203F">
        <w:rPr>
          <w:color w:val="222222"/>
          <w:sz w:val="20"/>
        </w:rPr>
        <w:t xml:space="preserve"> </w:t>
      </w:r>
    </w:p>
    <w:p w14:paraId="2467079F" w14:textId="77777777" w:rsidR="002A1BBC" w:rsidRDefault="00914F55" w:rsidP="00040746">
      <w:pPr>
        <w:pStyle w:val="ListParagraph"/>
        <w:numPr>
          <w:ilvl w:val="0"/>
          <w:numId w:val="3"/>
        </w:numPr>
        <w:tabs>
          <w:tab w:val="left" w:pos="479"/>
        </w:tabs>
        <w:spacing w:before="118" w:line="264" w:lineRule="auto"/>
        <w:ind w:left="478" w:right="581"/>
        <w:rPr>
          <w:sz w:val="20"/>
        </w:rPr>
      </w:pPr>
      <w:r>
        <w:rPr>
          <w:color w:val="222222"/>
          <w:sz w:val="20"/>
        </w:rPr>
        <w:t>Reduce the time from evidence generation to practice implementation.</w:t>
      </w:r>
    </w:p>
    <w:p w14:paraId="1F9C2DE3" w14:textId="77777777" w:rsidR="002A1BBC" w:rsidRDefault="00914F55" w:rsidP="00040746">
      <w:pPr>
        <w:pStyle w:val="ListParagraph"/>
        <w:numPr>
          <w:ilvl w:val="0"/>
          <w:numId w:val="3"/>
        </w:numPr>
        <w:tabs>
          <w:tab w:val="left" w:pos="479"/>
        </w:tabs>
        <w:spacing w:before="118" w:line="266" w:lineRule="auto"/>
        <w:ind w:left="478" w:right="319"/>
        <w:rPr>
          <w:sz w:val="20"/>
        </w:rPr>
      </w:pPr>
      <w:r>
        <w:rPr>
          <w:color w:val="222222"/>
          <w:sz w:val="20"/>
        </w:rPr>
        <w:t>Enhance health and medical research capability and capacity within the NSW health system.</w:t>
      </w:r>
    </w:p>
    <w:p w14:paraId="4599301C" w14:textId="77777777" w:rsidR="002A1BBC" w:rsidRDefault="002A1BBC">
      <w:pPr>
        <w:pStyle w:val="BodyText"/>
        <w:spacing w:before="6"/>
      </w:pPr>
    </w:p>
    <w:p w14:paraId="20D7896D" w14:textId="682C1C2A" w:rsidR="002A1BBC" w:rsidRDefault="00AB7466">
      <w:pPr>
        <w:pStyle w:val="Heading2"/>
      </w:pPr>
      <w:bookmarkStart w:id="5" w:name="Updates_for_round_6"/>
      <w:bookmarkEnd w:id="5"/>
      <w:r>
        <w:rPr>
          <w:color w:val="0A7CB9"/>
        </w:rPr>
        <w:t>Scope of translational research</w:t>
      </w:r>
    </w:p>
    <w:p w14:paraId="7B2E6E54" w14:textId="0FE33077" w:rsidR="00AB7466" w:rsidRDefault="00AB7466" w:rsidP="00AB7466">
      <w:pPr>
        <w:pStyle w:val="BodyText"/>
        <w:spacing w:before="85"/>
        <w:ind w:left="119"/>
        <w:jc w:val="both"/>
        <w:rPr>
          <w:color w:val="222222"/>
        </w:rPr>
      </w:pPr>
      <w:r w:rsidRPr="00567A79">
        <w:rPr>
          <w:color w:val="222222"/>
        </w:rPr>
        <w:t xml:space="preserve">TRGS funds research that </w:t>
      </w:r>
      <w:r>
        <w:rPr>
          <w:color w:val="222222"/>
        </w:rPr>
        <w:t>fits within five phases of the Translational Research Framework:</w:t>
      </w:r>
    </w:p>
    <w:p w14:paraId="3F4B80E1" w14:textId="77777777" w:rsidR="00AB7466" w:rsidRDefault="00AB7466" w:rsidP="00040746">
      <w:pPr>
        <w:pStyle w:val="BodyText"/>
        <w:numPr>
          <w:ilvl w:val="0"/>
          <w:numId w:val="5"/>
        </w:numPr>
        <w:spacing w:before="85"/>
        <w:jc w:val="both"/>
        <w:rPr>
          <w:color w:val="222222"/>
        </w:rPr>
      </w:pPr>
      <w:r>
        <w:rPr>
          <w:color w:val="222222"/>
        </w:rPr>
        <w:t>feasibility and acceptability</w:t>
      </w:r>
    </w:p>
    <w:p w14:paraId="4E9C1506" w14:textId="77777777" w:rsidR="00AB7466" w:rsidRDefault="00AB7466" w:rsidP="00040746">
      <w:pPr>
        <w:pStyle w:val="BodyText"/>
        <w:numPr>
          <w:ilvl w:val="0"/>
          <w:numId w:val="5"/>
        </w:numPr>
        <w:spacing w:before="85"/>
        <w:jc w:val="both"/>
        <w:rPr>
          <w:color w:val="222222"/>
        </w:rPr>
      </w:pPr>
      <w:r>
        <w:rPr>
          <w:color w:val="222222"/>
        </w:rPr>
        <w:t>efficacy</w:t>
      </w:r>
    </w:p>
    <w:p w14:paraId="54DF667D" w14:textId="77777777" w:rsidR="00AB7466" w:rsidRDefault="00AB7466" w:rsidP="00040746">
      <w:pPr>
        <w:pStyle w:val="BodyText"/>
        <w:numPr>
          <w:ilvl w:val="0"/>
          <w:numId w:val="5"/>
        </w:numPr>
        <w:spacing w:before="85"/>
        <w:jc w:val="both"/>
        <w:rPr>
          <w:color w:val="222222"/>
        </w:rPr>
      </w:pPr>
      <w:r>
        <w:rPr>
          <w:color w:val="222222"/>
        </w:rPr>
        <w:t>replicability and adaptability</w:t>
      </w:r>
    </w:p>
    <w:p w14:paraId="196BA50D" w14:textId="77777777" w:rsidR="00AB7466" w:rsidRDefault="00AB7466" w:rsidP="00040746">
      <w:pPr>
        <w:pStyle w:val="BodyText"/>
        <w:numPr>
          <w:ilvl w:val="0"/>
          <w:numId w:val="5"/>
        </w:numPr>
        <w:spacing w:before="85"/>
        <w:jc w:val="both"/>
        <w:rPr>
          <w:color w:val="222222"/>
        </w:rPr>
      </w:pPr>
      <w:r>
        <w:rPr>
          <w:color w:val="222222"/>
        </w:rPr>
        <w:t>effectiveness</w:t>
      </w:r>
    </w:p>
    <w:p w14:paraId="51A79CD1" w14:textId="77777777" w:rsidR="00AB7466" w:rsidRDefault="00AB7466" w:rsidP="00040746">
      <w:pPr>
        <w:pStyle w:val="BodyText"/>
        <w:numPr>
          <w:ilvl w:val="0"/>
          <w:numId w:val="5"/>
        </w:numPr>
        <w:spacing w:before="85"/>
        <w:jc w:val="both"/>
        <w:rPr>
          <w:color w:val="222222"/>
        </w:rPr>
      </w:pPr>
      <w:r>
        <w:rPr>
          <w:color w:val="222222"/>
        </w:rPr>
        <w:t>scalability</w:t>
      </w:r>
    </w:p>
    <w:p w14:paraId="2637E780" w14:textId="77777777" w:rsidR="00AB7466" w:rsidRDefault="00AB7466" w:rsidP="00AB7466">
      <w:pPr>
        <w:pStyle w:val="BodyText"/>
        <w:spacing w:before="85"/>
        <w:jc w:val="both"/>
        <w:rPr>
          <w:color w:val="222222"/>
        </w:rPr>
      </w:pPr>
      <w:r w:rsidRPr="009F79C9">
        <w:rPr>
          <w:color w:val="222222"/>
        </w:rPr>
        <w:t xml:space="preserve">Applicants need to identify where their project starts on the </w:t>
      </w:r>
      <w:r>
        <w:rPr>
          <w:color w:val="222222"/>
        </w:rPr>
        <w:t>framework</w:t>
      </w:r>
      <w:r w:rsidRPr="009F79C9">
        <w:rPr>
          <w:color w:val="222222"/>
        </w:rPr>
        <w:t xml:space="preserve"> and where the research will take it by the end of the project</w:t>
      </w:r>
      <w:r>
        <w:rPr>
          <w:color w:val="222222"/>
        </w:rPr>
        <w:t>.</w:t>
      </w:r>
    </w:p>
    <w:p w14:paraId="49B8F0B7" w14:textId="13D91A30" w:rsidR="00AB7466" w:rsidRDefault="00AB7466" w:rsidP="00AB7466">
      <w:pPr>
        <w:pStyle w:val="BodyText"/>
        <w:spacing w:before="85" w:line="264" w:lineRule="auto"/>
        <w:ind w:left="118"/>
        <w:rPr>
          <w:color w:val="222222"/>
        </w:rPr>
      </w:pPr>
      <w:r>
        <w:rPr>
          <w:color w:val="222222"/>
        </w:rPr>
        <w:t>The</w:t>
      </w:r>
      <w:r w:rsidRPr="00AB7466">
        <w:rPr>
          <w:color w:val="222222"/>
        </w:rPr>
        <w:t xml:space="preserve"> </w:t>
      </w:r>
      <w:r>
        <w:rPr>
          <w:color w:val="222222"/>
        </w:rPr>
        <w:t>Sax</w:t>
      </w:r>
      <w:r w:rsidRPr="00AB7466">
        <w:rPr>
          <w:color w:val="222222"/>
        </w:rPr>
        <w:t xml:space="preserve"> </w:t>
      </w:r>
      <w:r>
        <w:rPr>
          <w:color w:val="222222"/>
        </w:rPr>
        <w:t>Institute</w:t>
      </w:r>
      <w:r w:rsidRPr="00AB7466">
        <w:rPr>
          <w:color w:val="222222"/>
        </w:rPr>
        <w:t xml:space="preserve"> </w:t>
      </w:r>
      <w:r>
        <w:rPr>
          <w:color w:val="222222"/>
        </w:rPr>
        <w:t>has</w:t>
      </w:r>
      <w:r w:rsidRPr="00AB7466">
        <w:rPr>
          <w:color w:val="222222"/>
        </w:rPr>
        <w:t xml:space="preserve"> </w:t>
      </w:r>
      <w:r>
        <w:rPr>
          <w:color w:val="222222"/>
        </w:rPr>
        <w:t>developed</w:t>
      </w:r>
      <w:r w:rsidRPr="00AB7466">
        <w:rPr>
          <w:color w:val="222222"/>
        </w:rPr>
        <w:t xml:space="preserve"> the</w:t>
      </w:r>
      <w:r>
        <w:rPr>
          <w:color w:val="222222"/>
        </w:rPr>
        <w:t xml:space="preserve"> </w:t>
      </w:r>
      <w:hyperlink r:id="rId15" w:history="1">
        <w:r w:rsidRPr="00C8344C">
          <w:rPr>
            <w:rStyle w:val="Hyperlink"/>
          </w:rPr>
          <w:t>Translational Research Framework</w:t>
        </w:r>
      </w:hyperlink>
      <w:r w:rsidRPr="00AB7466">
        <w:rPr>
          <w:color w:val="222222"/>
        </w:rPr>
        <w:t xml:space="preserve"> </w:t>
      </w:r>
      <w:r>
        <w:rPr>
          <w:color w:val="222222"/>
        </w:rPr>
        <w:t xml:space="preserve">and </w:t>
      </w:r>
      <w:hyperlink r:id="rId16" w:history="1">
        <w:r w:rsidRPr="00C8344C">
          <w:rPr>
            <w:rStyle w:val="Hyperlink"/>
          </w:rPr>
          <w:t>Source Book</w:t>
        </w:r>
      </w:hyperlink>
      <w:r w:rsidRPr="00AB7466">
        <w:rPr>
          <w:color w:val="222222"/>
        </w:rPr>
        <w:t xml:space="preserve"> </w:t>
      </w:r>
      <w:r>
        <w:rPr>
          <w:color w:val="222222"/>
        </w:rPr>
        <w:t xml:space="preserve">to assist grant applicants to refine research questions, </w:t>
      </w:r>
      <w:r w:rsidR="00782945">
        <w:rPr>
          <w:color w:val="222222"/>
        </w:rPr>
        <w:t xml:space="preserve">to </w:t>
      </w:r>
      <w:r>
        <w:rPr>
          <w:color w:val="222222"/>
        </w:rPr>
        <w:t>identify feasible research methods to answer these questions and to identify where the project fits on the Translational Research Continuum.</w:t>
      </w:r>
    </w:p>
    <w:p w14:paraId="031C5D5F" w14:textId="2F15B40E" w:rsidR="00732DFF" w:rsidRDefault="00732DFF" w:rsidP="00AB7466">
      <w:pPr>
        <w:pStyle w:val="BodyText"/>
        <w:spacing w:before="85" w:line="264" w:lineRule="auto"/>
        <w:ind w:left="118"/>
        <w:rPr>
          <w:color w:val="222222"/>
        </w:rPr>
      </w:pPr>
      <w:r>
        <w:rPr>
          <w:color w:val="222222"/>
        </w:rPr>
        <w:t>TRGS projects must be scoped to ensure that research outcomes can be delivered within the 2.</w:t>
      </w:r>
      <w:r w:rsidR="00CB7B59">
        <w:rPr>
          <w:color w:val="222222"/>
        </w:rPr>
        <w:t xml:space="preserve">5 </w:t>
      </w:r>
      <w:r>
        <w:rPr>
          <w:color w:val="222222"/>
        </w:rPr>
        <w:t>year timeframe</w:t>
      </w:r>
      <w:r w:rsidR="00AC7C07">
        <w:rPr>
          <w:color w:val="222222"/>
        </w:rPr>
        <w:t xml:space="preserve">. </w:t>
      </w:r>
    </w:p>
    <w:p w14:paraId="4D9B2317" w14:textId="77777777" w:rsidR="00AB7466" w:rsidRDefault="00AB7466" w:rsidP="00847FB1">
      <w:pPr>
        <w:pStyle w:val="BodyText"/>
        <w:spacing w:before="85" w:line="264" w:lineRule="auto"/>
        <w:rPr>
          <w:color w:val="222222"/>
        </w:rPr>
      </w:pPr>
    </w:p>
    <w:p w14:paraId="3C8EE476" w14:textId="34C39EE9" w:rsidR="00AB7466" w:rsidRPr="00AB7466" w:rsidRDefault="00AB7466" w:rsidP="00AB7466">
      <w:pPr>
        <w:pStyle w:val="Heading2"/>
        <w:rPr>
          <w:color w:val="0A7CB9"/>
          <w:spacing w:val="-2"/>
        </w:rPr>
      </w:pPr>
      <w:r>
        <w:rPr>
          <w:color w:val="0A7CB9"/>
          <w:spacing w:val="-2"/>
        </w:rPr>
        <w:t>Out of scope</w:t>
      </w:r>
    </w:p>
    <w:p w14:paraId="0CB41F29" w14:textId="470C141A" w:rsidR="00AB7466" w:rsidRPr="00AB7466" w:rsidRDefault="00AB7466" w:rsidP="00AB7466">
      <w:pPr>
        <w:pStyle w:val="BodyText"/>
        <w:spacing w:before="85" w:line="264" w:lineRule="auto"/>
        <w:ind w:left="118"/>
        <w:rPr>
          <w:color w:val="222222"/>
        </w:rPr>
      </w:pPr>
      <w:r w:rsidRPr="00AB7466">
        <w:rPr>
          <w:color w:val="222222"/>
        </w:rPr>
        <w:t>This grant scheme is targeted at supporting practice- based research projects. The types of research listed below are out of scope and will not be funded.</w:t>
      </w:r>
    </w:p>
    <w:p w14:paraId="751C2A94" w14:textId="0B16A638" w:rsidR="00AB7466" w:rsidRPr="00AB7466" w:rsidRDefault="00AB7466" w:rsidP="00040746">
      <w:pPr>
        <w:numPr>
          <w:ilvl w:val="0"/>
          <w:numId w:val="6"/>
        </w:numPr>
        <w:tabs>
          <w:tab w:val="left" w:pos="839"/>
        </w:tabs>
        <w:spacing w:before="121"/>
        <w:ind w:hanging="361"/>
        <w:jc w:val="both"/>
        <w:rPr>
          <w:sz w:val="20"/>
          <w:lang w:val="en-AU"/>
        </w:rPr>
      </w:pPr>
      <w:r w:rsidRPr="00AB7466">
        <w:rPr>
          <w:color w:val="222222"/>
          <w:sz w:val="20"/>
          <w:lang w:val="en-AU"/>
        </w:rPr>
        <w:t>Basic</w:t>
      </w:r>
      <w:r w:rsidRPr="00AB7466">
        <w:rPr>
          <w:color w:val="222222"/>
          <w:spacing w:val="8"/>
          <w:sz w:val="20"/>
          <w:lang w:val="en-AU"/>
        </w:rPr>
        <w:t xml:space="preserve"> </w:t>
      </w:r>
      <w:r w:rsidRPr="00AB7466">
        <w:rPr>
          <w:color w:val="222222"/>
          <w:sz w:val="20"/>
          <w:lang w:val="en-AU"/>
        </w:rPr>
        <w:t>science</w:t>
      </w:r>
      <w:r w:rsidRPr="00AB7466">
        <w:rPr>
          <w:color w:val="222222"/>
          <w:spacing w:val="6"/>
          <w:sz w:val="20"/>
          <w:lang w:val="en-AU"/>
        </w:rPr>
        <w:t xml:space="preserve"> </w:t>
      </w:r>
      <w:r w:rsidRPr="00AB7466">
        <w:rPr>
          <w:color w:val="222222"/>
          <w:spacing w:val="-2"/>
          <w:sz w:val="20"/>
          <w:lang w:val="en-AU"/>
        </w:rPr>
        <w:t>research</w:t>
      </w:r>
      <w:r w:rsidR="00CB7B59">
        <w:rPr>
          <w:color w:val="222222"/>
          <w:spacing w:val="-2"/>
          <w:sz w:val="20"/>
          <w:lang w:val="en-AU"/>
        </w:rPr>
        <w:t>.</w:t>
      </w:r>
    </w:p>
    <w:p w14:paraId="549A62EE" w14:textId="7EF3740E" w:rsidR="00AB7466" w:rsidRPr="00AB7466" w:rsidRDefault="00AB7466" w:rsidP="00040746">
      <w:pPr>
        <w:numPr>
          <w:ilvl w:val="0"/>
          <w:numId w:val="6"/>
        </w:numPr>
        <w:tabs>
          <w:tab w:val="left" w:pos="839"/>
        </w:tabs>
        <w:spacing w:before="142" w:line="264" w:lineRule="auto"/>
        <w:ind w:right="551"/>
        <w:rPr>
          <w:sz w:val="20"/>
          <w:lang w:val="en-AU"/>
        </w:rPr>
      </w:pPr>
      <w:r w:rsidRPr="00AB7466">
        <w:rPr>
          <w:color w:val="222222"/>
          <w:sz w:val="20"/>
          <w:lang w:val="en-AU"/>
        </w:rPr>
        <w:t>Research occurring only in a primary health care network</w:t>
      </w:r>
      <w:r w:rsidR="00CB7B59">
        <w:rPr>
          <w:color w:val="222222"/>
          <w:sz w:val="20"/>
          <w:lang w:val="en-AU"/>
        </w:rPr>
        <w:t>.</w:t>
      </w:r>
    </w:p>
    <w:p w14:paraId="41D22558" w14:textId="5CB82DE4" w:rsidR="00AB7466" w:rsidRPr="00AB7466" w:rsidRDefault="00AB7466" w:rsidP="00040746">
      <w:pPr>
        <w:numPr>
          <w:ilvl w:val="0"/>
          <w:numId w:val="6"/>
        </w:numPr>
        <w:tabs>
          <w:tab w:val="left" w:pos="839"/>
        </w:tabs>
        <w:spacing w:before="120"/>
        <w:ind w:hanging="361"/>
        <w:jc w:val="both"/>
        <w:rPr>
          <w:sz w:val="20"/>
          <w:lang w:val="en-AU"/>
        </w:rPr>
      </w:pPr>
      <w:r w:rsidRPr="00AB7466">
        <w:rPr>
          <w:color w:val="222222"/>
          <w:sz w:val="20"/>
          <w:lang w:val="en-AU"/>
        </w:rPr>
        <w:t>Commercially</w:t>
      </w:r>
      <w:r w:rsidRPr="00AB7466">
        <w:rPr>
          <w:color w:val="222222"/>
          <w:spacing w:val="10"/>
          <w:sz w:val="20"/>
          <w:lang w:val="en-AU"/>
        </w:rPr>
        <w:t xml:space="preserve"> </w:t>
      </w:r>
      <w:r w:rsidRPr="00AB7466">
        <w:rPr>
          <w:color w:val="222222"/>
          <w:sz w:val="20"/>
          <w:lang w:val="en-AU"/>
        </w:rPr>
        <w:t>sponsored</w:t>
      </w:r>
      <w:r w:rsidRPr="00AB7466">
        <w:rPr>
          <w:color w:val="222222"/>
          <w:spacing w:val="9"/>
          <w:sz w:val="20"/>
          <w:lang w:val="en-AU"/>
        </w:rPr>
        <w:t xml:space="preserve"> </w:t>
      </w:r>
      <w:r w:rsidRPr="00AB7466">
        <w:rPr>
          <w:color w:val="222222"/>
          <w:sz w:val="20"/>
          <w:lang w:val="en-AU"/>
        </w:rPr>
        <w:t>clinical</w:t>
      </w:r>
      <w:r w:rsidRPr="00AB7466">
        <w:rPr>
          <w:color w:val="222222"/>
          <w:spacing w:val="8"/>
          <w:sz w:val="20"/>
          <w:lang w:val="en-AU"/>
        </w:rPr>
        <w:t xml:space="preserve"> </w:t>
      </w:r>
      <w:r w:rsidRPr="00AB7466">
        <w:rPr>
          <w:color w:val="222222"/>
          <w:spacing w:val="-2"/>
          <w:sz w:val="20"/>
          <w:lang w:val="en-AU"/>
        </w:rPr>
        <w:t>trials</w:t>
      </w:r>
      <w:r w:rsidR="00CB7B59">
        <w:rPr>
          <w:color w:val="222222"/>
          <w:spacing w:val="-2"/>
          <w:sz w:val="20"/>
          <w:lang w:val="en-AU"/>
        </w:rPr>
        <w:t>.</w:t>
      </w:r>
    </w:p>
    <w:p w14:paraId="35EF757D" w14:textId="20C55C2C" w:rsidR="00AB7466" w:rsidRPr="00AB7466" w:rsidRDefault="00AB7466" w:rsidP="00040746">
      <w:pPr>
        <w:numPr>
          <w:ilvl w:val="0"/>
          <w:numId w:val="6"/>
        </w:numPr>
        <w:tabs>
          <w:tab w:val="left" w:pos="839"/>
        </w:tabs>
        <w:spacing w:before="142" w:line="264" w:lineRule="auto"/>
        <w:ind w:right="362"/>
        <w:rPr>
          <w:sz w:val="20"/>
          <w:lang w:val="en-AU"/>
        </w:rPr>
      </w:pPr>
      <w:r w:rsidRPr="00AB7466">
        <w:rPr>
          <w:color w:val="222222"/>
          <w:sz w:val="20"/>
          <w:lang w:val="en-AU"/>
        </w:rPr>
        <w:t>Descriptive research – research that is ‘idea generation’ or ‘monitoring’ as described in the Translational Research Framework</w:t>
      </w:r>
      <w:r w:rsidR="00CB7B59">
        <w:rPr>
          <w:color w:val="222222"/>
          <w:sz w:val="20"/>
          <w:lang w:val="en-AU"/>
        </w:rPr>
        <w:t>.</w:t>
      </w:r>
    </w:p>
    <w:p w14:paraId="3E7B120E" w14:textId="4E6DBD61" w:rsidR="00AB7466" w:rsidRPr="00AB7466" w:rsidRDefault="00AB7466" w:rsidP="00040746">
      <w:pPr>
        <w:numPr>
          <w:ilvl w:val="0"/>
          <w:numId w:val="6"/>
        </w:numPr>
        <w:tabs>
          <w:tab w:val="left" w:pos="839"/>
        </w:tabs>
        <w:spacing w:before="122" w:line="264" w:lineRule="auto"/>
        <w:ind w:right="386"/>
        <w:rPr>
          <w:sz w:val="20"/>
          <w:lang w:val="en-AU"/>
        </w:rPr>
      </w:pPr>
      <w:r w:rsidRPr="00AB7466">
        <w:rPr>
          <w:color w:val="222222"/>
          <w:sz w:val="20"/>
          <w:lang w:val="en-AU"/>
        </w:rPr>
        <w:t>Projects with a primary focus on cancer - funding in this area is provided by the Cancer Institute NSW</w:t>
      </w:r>
      <w:r w:rsidR="00CB7B59">
        <w:rPr>
          <w:color w:val="222222"/>
          <w:sz w:val="20"/>
          <w:lang w:val="en-AU"/>
        </w:rPr>
        <w:t>.</w:t>
      </w:r>
    </w:p>
    <w:p w14:paraId="12706E2B" w14:textId="701CC36A" w:rsidR="00AB7466" w:rsidRPr="00AB7466" w:rsidRDefault="00AB7466" w:rsidP="00040746">
      <w:pPr>
        <w:numPr>
          <w:ilvl w:val="0"/>
          <w:numId w:val="6"/>
        </w:numPr>
        <w:tabs>
          <w:tab w:val="left" w:pos="839"/>
        </w:tabs>
        <w:spacing w:before="122" w:line="264" w:lineRule="auto"/>
        <w:ind w:right="386"/>
        <w:rPr>
          <w:sz w:val="20"/>
          <w:lang w:val="en-AU"/>
        </w:rPr>
      </w:pPr>
      <w:r w:rsidRPr="00AB7466">
        <w:rPr>
          <w:color w:val="222222"/>
          <w:sz w:val="20"/>
          <w:lang w:val="en-AU"/>
        </w:rPr>
        <w:t xml:space="preserve">Projects specific to one site only, unless justified because it is a </w:t>
      </w:r>
      <w:r w:rsidR="00CB7B59" w:rsidRPr="00AB7466">
        <w:rPr>
          <w:color w:val="222222"/>
          <w:sz w:val="20"/>
          <w:lang w:val="en-AU"/>
        </w:rPr>
        <w:t>proof</w:t>
      </w:r>
      <w:r w:rsidR="00CB7B59">
        <w:rPr>
          <w:color w:val="222222"/>
          <w:sz w:val="20"/>
          <w:lang w:val="en-AU"/>
        </w:rPr>
        <w:t>-</w:t>
      </w:r>
      <w:r w:rsidR="00CB7B59" w:rsidRPr="00AB7466">
        <w:rPr>
          <w:color w:val="222222"/>
          <w:sz w:val="20"/>
          <w:lang w:val="en-AU"/>
        </w:rPr>
        <w:t>of</w:t>
      </w:r>
      <w:r w:rsidR="00CB7B59">
        <w:rPr>
          <w:color w:val="222222"/>
          <w:sz w:val="20"/>
          <w:lang w:val="en-AU"/>
        </w:rPr>
        <w:t>-</w:t>
      </w:r>
      <w:r w:rsidRPr="00AB7466">
        <w:rPr>
          <w:color w:val="222222"/>
          <w:sz w:val="20"/>
          <w:lang w:val="en-AU"/>
        </w:rPr>
        <w:t xml:space="preserve">concept study. Projects </w:t>
      </w:r>
      <w:r w:rsidR="00732DFF">
        <w:rPr>
          <w:color w:val="222222"/>
          <w:sz w:val="20"/>
          <w:lang w:val="en-AU"/>
        </w:rPr>
        <w:t>that test an intervention in</w:t>
      </w:r>
      <w:r w:rsidRPr="00AB7466">
        <w:rPr>
          <w:color w:val="222222"/>
          <w:sz w:val="20"/>
          <w:lang w:val="en-AU"/>
        </w:rPr>
        <w:t xml:space="preserve"> multiple</w:t>
      </w:r>
      <w:r w:rsidRPr="00AB7466">
        <w:rPr>
          <w:color w:val="222222"/>
          <w:spacing w:val="30"/>
          <w:sz w:val="20"/>
          <w:lang w:val="en-AU"/>
        </w:rPr>
        <w:t xml:space="preserve"> </w:t>
      </w:r>
      <w:r w:rsidRPr="00AB7466">
        <w:rPr>
          <w:color w:val="222222"/>
          <w:sz w:val="20"/>
          <w:lang w:val="en-AU"/>
        </w:rPr>
        <w:t>sites</w:t>
      </w:r>
      <w:r w:rsidRPr="00AB7466">
        <w:rPr>
          <w:color w:val="222222"/>
          <w:spacing w:val="33"/>
          <w:sz w:val="20"/>
          <w:lang w:val="en-AU"/>
        </w:rPr>
        <w:t xml:space="preserve"> </w:t>
      </w:r>
      <w:r w:rsidRPr="00AB7466">
        <w:rPr>
          <w:color w:val="222222"/>
          <w:sz w:val="20"/>
          <w:lang w:val="en-AU"/>
        </w:rPr>
        <w:t>will generally be prioritised</w:t>
      </w:r>
      <w:r w:rsidR="00CB7B59">
        <w:rPr>
          <w:color w:val="222222"/>
          <w:sz w:val="20"/>
          <w:lang w:val="en-AU"/>
        </w:rPr>
        <w:t>.</w:t>
      </w:r>
    </w:p>
    <w:p w14:paraId="7E3F1B3E" w14:textId="11CA2D26" w:rsidR="00AB7466" w:rsidRPr="00AB7466" w:rsidRDefault="00AB7466" w:rsidP="00EB032D">
      <w:pPr>
        <w:numPr>
          <w:ilvl w:val="0"/>
          <w:numId w:val="6"/>
        </w:numPr>
        <w:tabs>
          <w:tab w:val="left" w:pos="839"/>
        </w:tabs>
        <w:spacing w:before="120" w:after="240" w:line="264" w:lineRule="auto"/>
        <w:ind w:right="288"/>
        <w:rPr>
          <w:sz w:val="20"/>
          <w:lang w:val="en-AU"/>
        </w:rPr>
      </w:pPr>
      <w:r w:rsidRPr="00AB7466">
        <w:rPr>
          <w:color w:val="222222"/>
          <w:sz w:val="20"/>
          <w:lang w:val="en-AU"/>
        </w:rPr>
        <w:t xml:space="preserve">Projects where the </w:t>
      </w:r>
      <w:r w:rsidR="00B22DF3">
        <w:rPr>
          <w:color w:val="222222"/>
          <w:sz w:val="20"/>
          <w:lang w:val="en-AU"/>
        </w:rPr>
        <w:t>Host Organisation</w:t>
      </w:r>
      <w:r w:rsidRPr="00AB7466">
        <w:rPr>
          <w:color w:val="222222"/>
          <w:sz w:val="20"/>
          <w:lang w:val="en-AU"/>
        </w:rPr>
        <w:t xml:space="preserve"> is not responsible for implementation of the research </w:t>
      </w:r>
      <w:r w:rsidRPr="00AB7466">
        <w:rPr>
          <w:color w:val="222222"/>
          <w:spacing w:val="-2"/>
          <w:sz w:val="20"/>
          <w:lang w:val="en-AU"/>
        </w:rPr>
        <w:t>findings.</w:t>
      </w:r>
    </w:p>
    <w:p w14:paraId="26C06F2C" w14:textId="01870429" w:rsidR="00AB7466" w:rsidRPr="00AB7466" w:rsidRDefault="00AB7466" w:rsidP="00AB7466">
      <w:pPr>
        <w:pStyle w:val="Heading2"/>
        <w:rPr>
          <w:color w:val="0A7CB9"/>
          <w:spacing w:val="-2"/>
        </w:rPr>
      </w:pPr>
      <w:r>
        <w:rPr>
          <w:color w:val="0A7CB9"/>
          <w:spacing w:val="-2"/>
        </w:rPr>
        <w:t>Details of funding</w:t>
      </w:r>
    </w:p>
    <w:p w14:paraId="3C37C605" w14:textId="3AB3B9DE" w:rsidR="00053601" w:rsidRDefault="00AB7466" w:rsidP="00AB7466">
      <w:pPr>
        <w:pStyle w:val="BodyText"/>
        <w:spacing w:before="88" w:line="264" w:lineRule="auto"/>
        <w:ind w:left="118" w:right="188" w:hanging="1"/>
        <w:rPr>
          <w:color w:val="222222"/>
        </w:rPr>
      </w:pPr>
      <w:r>
        <w:rPr>
          <w:color w:val="222222"/>
        </w:rPr>
        <w:t xml:space="preserve">Grants ranging from $50,000 to $500,000 will be provided to successful applicants for </w:t>
      </w:r>
      <w:r w:rsidRPr="00053601">
        <w:rPr>
          <w:color w:val="222222"/>
        </w:rPr>
        <w:t>projects lasting</w:t>
      </w:r>
      <w:r w:rsidR="00053601" w:rsidRPr="00053601">
        <w:rPr>
          <w:color w:val="222222"/>
        </w:rPr>
        <w:t xml:space="preserve"> 2.5 years, which includes an initial 6-month establishment phase to allow time for recruitment and ethics approvals. </w:t>
      </w:r>
    </w:p>
    <w:p w14:paraId="1463DA27" w14:textId="33D85ABF" w:rsidR="00D43033" w:rsidRDefault="00D43033" w:rsidP="00D43033">
      <w:pPr>
        <w:pStyle w:val="BodyText"/>
        <w:spacing w:before="88" w:line="264" w:lineRule="auto"/>
        <w:ind w:left="118" w:right="188" w:hanging="1"/>
        <w:rPr>
          <w:color w:val="222222"/>
        </w:rPr>
      </w:pPr>
      <w:r>
        <w:rPr>
          <w:color w:val="222222"/>
        </w:rPr>
        <w:t>TRGS applicants must not submit a budget that exceeds $500,000.  In rare circumstances, the Expert Review Panel and/or Executives may invite an applicant to submit a higher budget above $500,000, if the expression of interest is assessed as a high-value proposal that may benefit from further funding. Requests for funding above $500,000 should not be included in the application.</w:t>
      </w:r>
    </w:p>
    <w:p w14:paraId="6EA091A7" w14:textId="3AB23EBD" w:rsidR="00D43033" w:rsidRDefault="00D43033" w:rsidP="00DB34C9">
      <w:pPr>
        <w:pStyle w:val="BodyText"/>
        <w:spacing w:before="88" w:line="264" w:lineRule="auto"/>
        <w:ind w:left="118" w:right="188" w:hanging="1"/>
      </w:pPr>
      <w:r w:rsidRPr="00495910">
        <w:t>The grant requested should be appropriate for the type, stage and scale of research proposed</w:t>
      </w:r>
      <w:r>
        <w:t>.</w:t>
      </w:r>
      <w:r w:rsidR="00DB34C9">
        <w:t xml:space="preserve"> </w:t>
      </w:r>
      <w:r w:rsidRPr="00C774AA">
        <w:t>TRGS projects should develop and test a low cost and sustainable process for delivering the intervention.</w:t>
      </w:r>
    </w:p>
    <w:p w14:paraId="1BEE5570" w14:textId="20F9ABE1" w:rsidR="00D43033" w:rsidRDefault="00D43033" w:rsidP="00DB34C9">
      <w:pPr>
        <w:pStyle w:val="BodyText"/>
        <w:spacing w:before="144" w:line="264" w:lineRule="auto"/>
        <w:ind w:left="118" w:right="409"/>
        <w:rPr>
          <w:color w:val="222222"/>
        </w:rPr>
      </w:pPr>
      <w:r>
        <w:rPr>
          <w:color w:val="222222"/>
        </w:rPr>
        <w:t xml:space="preserve">Applications that were not funded in previous rounds may reapply but must submit </w:t>
      </w:r>
      <w:r w:rsidR="007824B6">
        <w:rPr>
          <w:color w:val="222222"/>
        </w:rPr>
        <w:t xml:space="preserve">using </w:t>
      </w:r>
      <w:r>
        <w:rPr>
          <w:color w:val="222222"/>
        </w:rPr>
        <w:t xml:space="preserve">Round </w:t>
      </w:r>
      <w:r w:rsidR="000061E4">
        <w:rPr>
          <w:color w:val="222222"/>
        </w:rPr>
        <w:t>8</w:t>
      </w:r>
      <w:r>
        <w:rPr>
          <w:color w:val="222222"/>
        </w:rPr>
        <w:t xml:space="preserve"> </w:t>
      </w:r>
      <w:r>
        <w:rPr>
          <w:color w:val="222222"/>
        </w:rPr>
        <w:lastRenderedPageBreak/>
        <w:t xml:space="preserve">application forms and meet all requirements for Round </w:t>
      </w:r>
      <w:r w:rsidR="000061E4">
        <w:rPr>
          <w:color w:val="222222"/>
        </w:rPr>
        <w:t>8</w:t>
      </w:r>
      <w:r>
        <w:rPr>
          <w:color w:val="222222"/>
        </w:rPr>
        <w:t>.</w:t>
      </w:r>
    </w:p>
    <w:p w14:paraId="17EBE979" w14:textId="77777777" w:rsidR="009B62A4" w:rsidRDefault="009B62A4" w:rsidP="00910CF4">
      <w:pPr>
        <w:pStyle w:val="BodyText"/>
        <w:spacing w:before="88" w:line="264" w:lineRule="auto"/>
        <w:ind w:left="119"/>
        <w:rPr>
          <w:color w:val="222222"/>
        </w:rPr>
      </w:pPr>
    </w:p>
    <w:p w14:paraId="23E7FEFE" w14:textId="77777777" w:rsidR="00407DC5" w:rsidRPr="009B62A4" w:rsidRDefault="00407DC5" w:rsidP="00407DC5">
      <w:pPr>
        <w:pStyle w:val="Heading2"/>
        <w:rPr>
          <w:color w:val="0A7CB9"/>
          <w:spacing w:val="-2"/>
        </w:rPr>
      </w:pPr>
      <w:r w:rsidRPr="009B62A4">
        <w:rPr>
          <w:color w:val="0A7CB9"/>
          <w:spacing w:val="-2"/>
        </w:rPr>
        <w:t xml:space="preserve">Funds </w:t>
      </w:r>
      <w:r>
        <w:rPr>
          <w:color w:val="0A7CB9"/>
          <w:spacing w:val="-2"/>
        </w:rPr>
        <w:t>m</w:t>
      </w:r>
      <w:r w:rsidRPr="009B62A4">
        <w:rPr>
          <w:color w:val="0A7CB9"/>
          <w:spacing w:val="-2"/>
        </w:rPr>
        <w:t xml:space="preserve">anaged by </w:t>
      </w:r>
      <w:r>
        <w:rPr>
          <w:color w:val="0A7CB9"/>
          <w:spacing w:val="-2"/>
        </w:rPr>
        <w:t xml:space="preserve">Host </w:t>
      </w:r>
      <w:proofErr w:type="spellStart"/>
      <w:r>
        <w:rPr>
          <w:color w:val="0A7CB9"/>
          <w:spacing w:val="-2"/>
        </w:rPr>
        <w:t>Organisation</w:t>
      </w:r>
      <w:proofErr w:type="spellEnd"/>
    </w:p>
    <w:p w14:paraId="162E2DA5" w14:textId="77777777" w:rsidR="00407DC5" w:rsidRDefault="00407DC5" w:rsidP="00407DC5">
      <w:pPr>
        <w:pStyle w:val="BodyText"/>
        <w:spacing w:before="88" w:line="264" w:lineRule="auto"/>
        <w:ind w:left="118" w:right="409"/>
        <w:rPr>
          <w:color w:val="222222"/>
        </w:rPr>
      </w:pPr>
      <w:r>
        <w:rPr>
          <w:color w:val="222222"/>
        </w:rPr>
        <w:t xml:space="preserve">Where TRGS grants are managed by a NSW Health Host </w:t>
      </w:r>
      <w:proofErr w:type="spellStart"/>
      <w:r>
        <w:rPr>
          <w:color w:val="222222"/>
        </w:rPr>
        <w:t>Organisation</w:t>
      </w:r>
      <w:proofErr w:type="spellEnd"/>
      <w:r>
        <w:rPr>
          <w:color w:val="222222"/>
        </w:rPr>
        <w:t xml:space="preserve">, funds will be paid to that Host </w:t>
      </w:r>
      <w:proofErr w:type="spellStart"/>
      <w:r>
        <w:rPr>
          <w:color w:val="222222"/>
        </w:rPr>
        <w:t>Organisation</w:t>
      </w:r>
      <w:proofErr w:type="spellEnd"/>
      <w:r>
        <w:rPr>
          <w:color w:val="222222"/>
        </w:rPr>
        <w:t xml:space="preserve"> by budget supplementation at the start of each financial year, according to the budget submitted within the application.</w:t>
      </w:r>
    </w:p>
    <w:p w14:paraId="0499BE7B" w14:textId="77777777" w:rsidR="00407DC5" w:rsidRDefault="00407DC5" w:rsidP="00407DC5">
      <w:pPr>
        <w:pStyle w:val="BodyText"/>
        <w:spacing w:before="120" w:line="264" w:lineRule="auto"/>
        <w:ind w:left="118" w:right="188"/>
        <w:rPr>
          <w:color w:val="222222"/>
        </w:rPr>
      </w:pPr>
      <w:r>
        <w:rPr>
          <w:color w:val="222222"/>
        </w:rPr>
        <w:t xml:space="preserve">Host </w:t>
      </w:r>
      <w:proofErr w:type="spellStart"/>
      <w:r>
        <w:rPr>
          <w:color w:val="222222"/>
        </w:rPr>
        <w:t>Organisations</w:t>
      </w:r>
      <w:proofErr w:type="spellEnd"/>
      <w:r>
        <w:rPr>
          <w:color w:val="222222"/>
        </w:rPr>
        <w:t xml:space="preserve"> and researchers must ensure that the funding requested each financial year can be spent or otherwise managed across financial years. The</w:t>
      </w:r>
      <w:r w:rsidRPr="009B62A4">
        <w:rPr>
          <w:color w:val="222222"/>
        </w:rPr>
        <w:t xml:space="preserve"> </w:t>
      </w:r>
      <w:r>
        <w:rPr>
          <w:color w:val="222222"/>
        </w:rPr>
        <w:t>Ministry cannot assist with managing funds and scheduled budget supplementations cannot be</w:t>
      </w:r>
      <w:r w:rsidRPr="009B62A4">
        <w:rPr>
          <w:color w:val="222222"/>
        </w:rPr>
        <w:t xml:space="preserve"> </w:t>
      </w:r>
      <w:r>
        <w:rPr>
          <w:color w:val="222222"/>
        </w:rPr>
        <w:t>modified according to project underspends.</w:t>
      </w:r>
    </w:p>
    <w:p w14:paraId="192D1641" w14:textId="77777777" w:rsidR="00407DC5" w:rsidRDefault="00407DC5" w:rsidP="00407DC5">
      <w:pPr>
        <w:pStyle w:val="BodyText"/>
        <w:spacing w:before="86" w:line="264" w:lineRule="auto"/>
        <w:ind w:left="119" w:right="104"/>
        <w:rPr>
          <w:color w:val="222222"/>
        </w:rPr>
      </w:pPr>
      <w:r>
        <w:rPr>
          <w:color w:val="222222"/>
        </w:rPr>
        <w:t>Grant funds must be quarantined for the purposes of</w:t>
      </w:r>
      <w:r>
        <w:rPr>
          <w:color w:val="222222"/>
          <w:spacing w:val="40"/>
        </w:rPr>
        <w:t xml:space="preserve"> </w:t>
      </w:r>
      <w:r>
        <w:rPr>
          <w:color w:val="222222"/>
        </w:rPr>
        <w:t xml:space="preserve">the specified research project through a dedicated cost </w:t>
      </w:r>
      <w:proofErr w:type="spellStart"/>
      <w:r>
        <w:rPr>
          <w:color w:val="222222"/>
        </w:rPr>
        <w:t>centre</w:t>
      </w:r>
      <w:proofErr w:type="spellEnd"/>
      <w:r>
        <w:rPr>
          <w:color w:val="222222"/>
        </w:rPr>
        <w:t xml:space="preserve"> in the general fund.</w:t>
      </w:r>
    </w:p>
    <w:p w14:paraId="609881E3" w14:textId="77777777" w:rsidR="00407DC5" w:rsidRDefault="00407DC5" w:rsidP="00407DC5">
      <w:pPr>
        <w:pStyle w:val="BodyText"/>
        <w:spacing w:before="86" w:line="264" w:lineRule="auto"/>
        <w:ind w:left="119" w:right="104"/>
        <w:rPr>
          <w:color w:val="222222"/>
          <w:spacing w:val="40"/>
        </w:rPr>
      </w:pPr>
    </w:p>
    <w:p w14:paraId="600AA9D8" w14:textId="7D83563E" w:rsidR="009B62A4" w:rsidRDefault="00B22DF3" w:rsidP="009B62A4">
      <w:pPr>
        <w:pStyle w:val="Heading2"/>
        <w:rPr>
          <w:color w:val="0A7CB9"/>
          <w:spacing w:val="-2"/>
        </w:rPr>
      </w:pPr>
      <w:r>
        <w:rPr>
          <w:color w:val="0A7CB9"/>
          <w:spacing w:val="-2"/>
        </w:rPr>
        <w:t xml:space="preserve">Administering </w:t>
      </w:r>
      <w:proofErr w:type="spellStart"/>
      <w:r>
        <w:rPr>
          <w:color w:val="0A7CB9"/>
          <w:spacing w:val="-2"/>
        </w:rPr>
        <w:t>Organisation</w:t>
      </w:r>
      <w:proofErr w:type="spellEnd"/>
    </w:p>
    <w:p w14:paraId="1422B896" w14:textId="4EDB3B79" w:rsidR="009B62A4" w:rsidRDefault="00B22DF3" w:rsidP="009B62A4">
      <w:pPr>
        <w:pStyle w:val="BodyText"/>
        <w:spacing w:before="88" w:line="264" w:lineRule="auto"/>
        <w:ind w:left="119" w:right="191"/>
        <w:jc w:val="both"/>
      </w:pPr>
      <w:r>
        <w:rPr>
          <w:color w:val="222222"/>
        </w:rPr>
        <w:t xml:space="preserve">Host </w:t>
      </w:r>
      <w:proofErr w:type="spellStart"/>
      <w:r>
        <w:rPr>
          <w:color w:val="222222"/>
        </w:rPr>
        <w:t>Organisation</w:t>
      </w:r>
      <w:r w:rsidR="009B62A4">
        <w:rPr>
          <w:color w:val="222222"/>
        </w:rPr>
        <w:t>s</w:t>
      </w:r>
      <w:proofErr w:type="spellEnd"/>
      <w:r w:rsidR="00173DCE">
        <w:rPr>
          <w:color w:val="222222"/>
        </w:rPr>
        <w:t xml:space="preserve"> </w:t>
      </w:r>
      <w:r w:rsidR="00173DCE" w:rsidRPr="0044678B">
        <w:rPr>
          <w:color w:val="222222"/>
        </w:rPr>
        <w:t>may wish to</w:t>
      </w:r>
      <w:r w:rsidR="00173DCE">
        <w:rPr>
          <w:color w:val="222222"/>
        </w:rPr>
        <w:t xml:space="preserve"> </w:t>
      </w:r>
      <w:r w:rsidR="009B62A4">
        <w:rPr>
          <w:color w:val="222222"/>
        </w:rPr>
        <w:t xml:space="preserve">partner with an </w:t>
      </w:r>
      <w:r>
        <w:rPr>
          <w:color w:val="222222"/>
        </w:rPr>
        <w:t xml:space="preserve">Administering </w:t>
      </w:r>
      <w:proofErr w:type="spellStart"/>
      <w:r>
        <w:rPr>
          <w:color w:val="222222"/>
        </w:rPr>
        <w:t>Organisation</w:t>
      </w:r>
      <w:proofErr w:type="spellEnd"/>
      <w:r w:rsidR="009B62A4">
        <w:rPr>
          <w:color w:val="222222"/>
        </w:rPr>
        <w:t xml:space="preserve"> to hold the grant funds for the period of the grant.</w:t>
      </w:r>
    </w:p>
    <w:p w14:paraId="1310024D" w14:textId="1C2DE511" w:rsidR="009B62A4" w:rsidRDefault="009B62A4" w:rsidP="009B62A4">
      <w:pPr>
        <w:pStyle w:val="BodyText"/>
        <w:spacing w:before="119" w:line="264" w:lineRule="auto"/>
        <w:ind w:left="119" w:right="126"/>
      </w:pPr>
      <w:r>
        <w:rPr>
          <w:color w:val="222222"/>
        </w:rPr>
        <w:t xml:space="preserve">The </w:t>
      </w:r>
      <w:r w:rsidR="00B22DF3">
        <w:rPr>
          <w:color w:val="222222"/>
        </w:rPr>
        <w:t xml:space="preserve">Administering </w:t>
      </w:r>
      <w:proofErr w:type="spellStart"/>
      <w:r w:rsidR="00B22DF3">
        <w:rPr>
          <w:color w:val="222222"/>
        </w:rPr>
        <w:t>Organisation</w:t>
      </w:r>
      <w:proofErr w:type="spellEnd"/>
      <w:r>
        <w:rPr>
          <w:color w:val="222222"/>
        </w:rPr>
        <w:t xml:space="preserve"> will enter into a funding agreement with NSW Health, manage the funds,</w:t>
      </w:r>
      <w:r>
        <w:rPr>
          <w:color w:val="222222"/>
          <w:spacing w:val="80"/>
        </w:rPr>
        <w:t xml:space="preserve"> </w:t>
      </w:r>
      <w:r>
        <w:rPr>
          <w:color w:val="222222"/>
        </w:rPr>
        <w:t>submit financial reports and coordinate other reporting requirements as outlined in the funding agreement.</w:t>
      </w:r>
    </w:p>
    <w:p w14:paraId="6834F31A" w14:textId="104606CB" w:rsidR="009B62A4" w:rsidRDefault="009B62A4" w:rsidP="009B62A4">
      <w:pPr>
        <w:pStyle w:val="BodyText"/>
        <w:spacing w:before="121" w:line="264" w:lineRule="auto"/>
        <w:ind w:left="119"/>
      </w:pPr>
      <w:r>
        <w:rPr>
          <w:color w:val="222222"/>
        </w:rPr>
        <w:t xml:space="preserve">Where grant funds are paid to an </w:t>
      </w:r>
      <w:r w:rsidR="00B22DF3">
        <w:rPr>
          <w:color w:val="222222"/>
        </w:rPr>
        <w:t xml:space="preserve">Administering </w:t>
      </w:r>
      <w:proofErr w:type="spellStart"/>
      <w:r w:rsidR="00B22DF3">
        <w:rPr>
          <w:color w:val="222222"/>
        </w:rPr>
        <w:t>Organisation</w:t>
      </w:r>
      <w:proofErr w:type="spellEnd"/>
      <w:r>
        <w:rPr>
          <w:color w:val="222222"/>
        </w:rPr>
        <w:t xml:space="preserve"> that can manage funds across financial years, the full grant amount may be paid upfront.</w:t>
      </w:r>
    </w:p>
    <w:p w14:paraId="525F0FF3" w14:textId="5207A94B" w:rsidR="009B62A4" w:rsidRDefault="009B62A4" w:rsidP="009B62A4">
      <w:pPr>
        <w:pStyle w:val="BodyText"/>
        <w:spacing w:line="264" w:lineRule="auto"/>
        <w:ind w:left="119" w:right="104"/>
      </w:pPr>
      <w:r>
        <w:rPr>
          <w:color w:val="222222"/>
        </w:rPr>
        <w:t xml:space="preserve">Administration costs will not be funded and should not be charged by the </w:t>
      </w:r>
      <w:r w:rsidR="00B22DF3">
        <w:rPr>
          <w:color w:val="222222"/>
        </w:rPr>
        <w:t xml:space="preserve">Administering </w:t>
      </w:r>
      <w:proofErr w:type="spellStart"/>
      <w:r w:rsidR="00B22DF3">
        <w:rPr>
          <w:color w:val="222222"/>
        </w:rPr>
        <w:t>Organisation</w:t>
      </w:r>
      <w:proofErr w:type="spellEnd"/>
      <w:r>
        <w:rPr>
          <w:color w:val="222222"/>
        </w:rPr>
        <w:t>.</w:t>
      </w:r>
    </w:p>
    <w:p w14:paraId="23F3BF83" w14:textId="604813FF" w:rsidR="009B62A4" w:rsidRDefault="009B62A4" w:rsidP="009B62A4">
      <w:pPr>
        <w:pStyle w:val="BodyText"/>
        <w:spacing w:before="120" w:line="264" w:lineRule="auto"/>
        <w:ind w:left="119" w:right="152"/>
      </w:pPr>
      <w:r>
        <w:rPr>
          <w:color w:val="222222"/>
        </w:rPr>
        <w:t xml:space="preserve">The </w:t>
      </w:r>
      <w:r w:rsidR="00B22DF3">
        <w:rPr>
          <w:color w:val="222222"/>
        </w:rPr>
        <w:t xml:space="preserve">Administering </w:t>
      </w:r>
      <w:proofErr w:type="spellStart"/>
      <w:r w:rsidR="00B22DF3">
        <w:rPr>
          <w:color w:val="222222"/>
        </w:rPr>
        <w:t>Organisation</w:t>
      </w:r>
      <w:proofErr w:type="spellEnd"/>
      <w:r>
        <w:rPr>
          <w:color w:val="222222"/>
        </w:rPr>
        <w:t xml:space="preserve"> must be a university, medical research institute, or non-government </w:t>
      </w:r>
      <w:proofErr w:type="spellStart"/>
      <w:r>
        <w:rPr>
          <w:color w:val="222222"/>
        </w:rPr>
        <w:t>organisation</w:t>
      </w:r>
      <w:proofErr w:type="spellEnd"/>
      <w:r>
        <w:rPr>
          <w:color w:val="222222"/>
        </w:rPr>
        <w:t xml:space="preserve"> that conducts health and medical research in NSW. If the Chief Investigator does not</w:t>
      </w:r>
      <w:r>
        <w:rPr>
          <w:color w:val="222222"/>
          <w:spacing w:val="40"/>
        </w:rPr>
        <w:t xml:space="preserve"> </w:t>
      </w:r>
      <w:r>
        <w:rPr>
          <w:color w:val="222222"/>
        </w:rPr>
        <w:t xml:space="preserve">hold an appointment at the </w:t>
      </w:r>
      <w:r w:rsidR="00B22DF3">
        <w:rPr>
          <w:color w:val="222222"/>
        </w:rPr>
        <w:t xml:space="preserve">Administering </w:t>
      </w:r>
      <w:proofErr w:type="spellStart"/>
      <w:r w:rsidR="00B22DF3">
        <w:rPr>
          <w:color w:val="222222"/>
        </w:rPr>
        <w:t>Organisation</w:t>
      </w:r>
      <w:proofErr w:type="spellEnd"/>
      <w:r>
        <w:rPr>
          <w:color w:val="222222"/>
        </w:rPr>
        <w:t xml:space="preserve">, the </w:t>
      </w:r>
      <w:r w:rsidR="00B22DF3">
        <w:rPr>
          <w:color w:val="222222"/>
        </w:rPr>
        <w:t xml:space="preserve">Administering </w:t>
      </w:r>
      <w:proofErr w:type="spellStart"/>
      <w:r w:rsidR="00B22DF3">
        <w:rPr>
          <w:color w:val="222222"/>
        </w:rPr>
        <w:t>Organisation</w:t>
      </w:r>
      <w:proofErr w:type="spellEnd"/>
      <w:r>
        <w:rPr>
          <w:color w:val="222222"/>
        </w:rPr>
        <w:t xml:space="preserve"> should be a named research partner in the project.</w:t>
      </w:r>
    </w:p>
    <w:p w14:paraId="5906BD16" w14:textId="10614A30" w:rsidR="009B62A4" w:rsidRDefault="009B62A4" w:rsidP="009B62A4">
      <w:pPr>
        <w:pStyle w:val="BodyText"/>
        <w:spacing w:before="120" w:line="264" w:lineRule="auto"/>
        <w:ind w:left="119" w:right="104"/>
        <w:rPr>
          <w:color w:val="222222"/>
          <w:spacing w:val="-2"/>
        </w:rPr>
      </w:pPr>
      <w:r>
        <w:rPr>
          <w:color w:val="222222"/>
        </w:rPr>
        <w:t xml:space="preserve">Details of </w:t>
      </w:r>
      <w:r w:rsidR="00B22DF3">
        <w:rPr>
          <w:color w:val="222222"/>
        </w:rPr>
        <w:t xml:space="preserve">Administering </w:t>
      </w:r>
      <w:proofErr w:type="spellStart"/>
      <w:r w:rsidR="00B22DF3">
        <w:rPr>
          <w:color w:val="222222"/>
        </w:rPr>
        <w:t>Organisation</w:t>
      </w:r>
      <w:r>
        <w:rPr>
          <w:color w:val="222222"/>
        </w:rPr>
        <w:t>s</w:t>
      </w:r>
      <w:proofErr w:type="spellEnd"/>
      <w:r>
        <w:rPr>
          <w:color w:val="222222"/>
        </w:rPr>
        <w:t xml:space="preserve"> are not required at EOI stage but must be confirmed as part of the Full Application </w:t>
      </w:r>
      <w:r>
        <w:rPr>
          <w:color w:val="222222"/>
          <w:spacing w:val="-2"/>
        </w:rPr>
        <w:t>process.</w:t>
      </w:r>
    </w:p>
    <w:p w14:paraId="54660337" w14:textId="77777777" w:rsidR="000B64BE" w:rsidRPr="000B64BE" w:rsidRDefault="000B64BE" w:rsidP="009B62A4">
      <w:pPr>
        <w:pStyle w:val="BodyText"/>
        <w:spacing w:before="120" w:line="264" w:lineRule="auto"/>
        <w:ind w:right="104"/>
        <w:rPr>
          <w:color w:val="222222"/>
          <w:spacing w:val="-2"/>
        </w:rPr>
      </w:pPr>
    </w:p>
    <w:p w14:paraId="738C1216" w14:textId="77777777" w:rsidR="000B64BE" w:rsidRDefault="000B64BE" w:rsidP="000B64BE">
      <w:pPr>
        <w:pStyle w:val="Heading2"/>
      </w:pPr>
      <w:r>
        <w:rPr>
          <w:color w:val="0A7CB9"/>
        </w:rPr>
        <w:t>Funding</w:t>
      </w:r>
      <w:r>
        <w:rPr>
          <w:color w:val="0A7CB9"/>
          <w:spacing w:val="13"/>
        </w:rPr>
        <w:t xml:space="preserve"> </w:t>
      </w:r>
      <w:r>
        <w:rPr>
          <w:color w:val="0A7CB9"/>
        </w:rPr>
        <w:t>conditions</w:t>
      </w:r>
      <w:r>
        <w:rPr>
          <w:color w:val="0A7CB9"/>
          <w:spacing w:val="11"/>
        </w:rPr>
        <w:t xml:space="preserve"> </w:t>
      </w:r>
      <w:r>
        <w:rPr>
          <w:color w:val="0A7CB9"/>
        </w:rPr>
        <w:t>and</w:t>
      </w:r>
      <w:r>
        <w:rPr>
          <w:color w:val="0A7CB9"/>
          <w:spacing w:val="14"/>
        </w:rPr>
        <w:t xml:space="preserve"> </w:t>
      </w:r>
      <w:r>
        <w:rPr>
          <w:color w:val="0A7CB9"/>
          <w:spacing w:val="-2"/>
        </w:rPr>
        <w:t>exclusions</w:t>
      </w:r>
    </w:p>
    <w:p w14:paraId="67F1577F" w14:textId="40069935" w:rsidR="000B64BE" w:rsidRDefault="000B64BE" w:rsidP="004F2665">
      <w:pPr>
        <w:pStyle w:val="BodyText"/>
        <w:spacing w:before="88" w:line="264" w:lineRule="auto"/>
        <w:ind w:left="119" w:right="104"/>
        <w:rPr>
          <w:color w:val="222222"/>
        </w:rPr>
      </w:pPr>
      <w:r>
        <w:rPr>
          <w:color w:val="222222"/>
        </w:rPr>
        <w:t>TRGS</w:t>
      </w:r>
      <w:r>
        <w:rPr>
          <w:color w:val="222222"/>
          <w:spacing w:val="40"/>
        </w:rPr>
        <w:t xml:space="preserve"> </w:t>
      </w:r>
      <w:r>
        <w:rPr>
          <w:color w:val="222222"/>
        </w:rPr>
        <w:t>funding</w:t>
      </w:r>
      <w:r>
        <w:rPr>
          <w:color w:val="222222"/>
          <w:spacing w:val="40"/>
        </w:rPr>
        <w:t xml:space="preserve"> </w:t>
      </w:r>
      <w:r>
        <w:rPr>
          <w:color w:val="222222"/>
        </w:rPr>
        <w:t>may</w:t>
      </w:r>
      <w:r>
        <w:rPr>
          <w:color w:val="222222"/>
          <w:spacing w:val="40"/>
        </w:rPr>
        <w:t xml:space="preserve"> </w:t>
      </w:r>
      <w:r>
        <w:rPr>
          <w:color w:val="222222"/>
        </w:rPr>
        <w:t>be used</w:t>
      </w:r>
      <w:r>
        <w:rPr>
          <w:color w:val="222222"/>
          <w:spacing w:val="32"/>
        </w:rPr>
        <w:t xml:space="preserve"> </w:t>
      </w:r>
      <w:r>
        <w:rPr>
          <w:color w:val="222222"/>
        </w:rPr>
        <w:t>for</w:t>
      </w:r>
      <w:r>
        <w:rPr>
          <w:color w:val="222222"/>
          <w:spacing w:val="35"/>
        </w:rPr>
        <w:t xml:space="preserve"> </w:t>
      </w:r>
      <w:r>
        <w:rPr>
          <w:color w:val="222222"/>
        </w:rPr>
        <w:t>costs</w:t>
      </w:r>
      <w:r>
        <w:rPr>
          <w:color w:val="222222"/>
          <w:spacing w:val="35"/>
        </w:rPr>
        <w:t xml:space="preserve"> </w:t>
      </w:r>
      <w:r>
        <w:rPr>
          <w:color w:val="222222"/>
        </w:rPr>
        <w:t>associated</w:t>
      </w:r>
      <w:r>
        <w:rPr>
          <w:color w:val="222222"/>
          <w:spacing w:val="32"/>
        </w:rPr>
        <w:t xml:space="preserve"> </w:t>
      </w:r>
      <w:r>
        <w:rPr>
          <w:color w:val="222222"/>
        </w:rPr>
        <w:t>with</w:t>
      </w:r>
      <w:r>
        <w:rPr>
          <w:color w:val="222222"/>
          <w:spacing w:val="32"/>
        </w:rPr>
        <w:t xml:space="preserve"> </w:t>
      </w:r>
      <w:r>
        <w:rPr>
          <w:color w:val="222222"/>
        </w:rPr>
        <w:t>the</w:t>
      </w:r>
      <w:r>
        <w:rPr>
          <w:color w:val="222222"/>
          <w:spacing w:val="32"/>
        </w:rPr>
        <w:t xml:space="preserve"> </w:t>
      </w:r>
      <w:r>
        <w:rPr>
          <w:color w:val="222222"/>
        </w:rPr>
        <w:t>research</w:t>
      </w:r>
      <w:r>
        <w:rPr>
          <w:color w:val="222222"/>
          <w:spacing w:val="32"/>
        </w:rPr>
        <w:t xml:space="preserve"> </w:t>
      </w:r>
      <w:r>
        <w:rPr>
          <w:color w:val="222222"/>
        </w:rPr>
        <w:t xml:space="preserve">and translation activities but cannot be </w:t>
      </w:r>
      <w:r w:rsidR="00407DC5">
        <w:rPr>
          <w:color w:val="222222"/>
        </w:rPr>
        <w:t xml:space="preserve">spent on health service delivery costs or </w:t>
      </w:r>
      <w:r>
        <w:rPr>
          <w:color w:val="222222"/>
        </w:rPr>
        <w:t>directed towards</w:t>
      </w:r>
      <w:r w:rsidR="0046298D">
        <w:rPr>
          <w:color w:val="222222"/>
        </w:rPr>
        <w:t xml:space="preserve"> new services</w:t>
      </w:r>
      <w:r w:rsidR="00407DC5">
        <w:rPr>
          <w:color w:val="222222"/>
        </w:rPr>
        <w:t>.</w:t>
      </w:r>
    </w:p>
    <w:p w14:paraId="30B69CF9" w14:textId="0BD24F12" w:rsidR="000B64BE" w:rsidRDefault="000B64BE" w:rsidP="000B64BE">
      <w:pPr>
        <w:pStyle w:val="BodyText"/>
        <w:spacing w:before="86" w:line="264" w:lineRule="auto"/>
        <w:ind w:left="119" w:right="104"/>
        <w:rPr>
          <w:color w:val="222222"/>
        </w:rPr>
      </w:pPr>
      <w:r>
        <w:rPr>
          <w:color w:val="222222"/>
        </w:rPr>
        <w:t xml:space="preserve">TRGS funds also cannot be directed towards research administration costs, capital works, general </w:t>
      </w:r>
      <w:r>
        <w:rPr>
          <w:color w:val="222222"/>
        </w:rPr>
        <w:t>maintenance costs, telephone/ communication</w:t>
      </w:r>
      <w:r w:rsidR="0046298D">
        <w:rPr>
          <w:color w:val="222222"/>
          <w:spacing w:val="80"/>
        </w:rPr>
        <w:t xml:space="preserve"> </w:t>
      </w:r>
      <w:r>
        <w:rPr>
          <w:color w:val="222222"/>
        </w:rPr>
        <w:t xml:space="preserve">systems, basic office equipment such as desks and chairs, rent and the cost of utilities. </w:t>
      </w:r>
    </w:p>
    <w:p w14:paraId="5FE503AB" w14:textId="77777777" w:rsidR="002A1BBC" w:rsidRDefault="002A1BBC">
      <w:pPr>
        <w:pStyle w:val="BodyText"/>
        <w:spacing w:before="3"/>
        <w:rPr>
          <w:sz w:val="21"/>
        </w:rPr>
      </w:pPr>
    </w:p>
    <w:p w14:paraId="6FCA9886" w14:textId="77777777" w:rsidR="002A1BBC" w:rsidRDefault="00914F55">
      <w:pPr>
        <w:pStyle w:val="Heading2"/>
      </w:pPr>
      <w:bookmarkStart w:id="6" w:name="Timelines"/>
      <w:bookmarkEnd w:id="6"/>
      <w:r>
        <w:rPr>
          <w:color w:val="0A7CB9"/>
          <w:spacing w:val="-2"/>
        </w:rPr>
        <w:t>Timelines</w:t>
      </w:r>
    </w:p>
    <w:p w14:paraId="4A4A51FA" w14:textId="726A990A" w:rsidR="002A1BBC" w:rsidRDefault="00914F55">
      <w:pPr>
        <w:pStyle w:val="BodyText"/>
        <w:spacing w:before="85" w:line="264" w:lineRule="auto"/>
        <w:ind w:left="118"/>
      </w:pPr>
      <w:r>
        <w:rPr>
          <w:color w:val="222222"/>
        </w:rPr>
        <w:t xml:space="preserve">The timeline for TRGS </w:t>
      </w:r>
      <w:r w:rsidR="000B50E7">
        <w:rPr>
          <w:color w:val="222222"/>
        </w:rPr>
        <w:t>Round</w:t>
      </w:r>
      <w:r w:rsidR="00495910">
        <w:rPr>
          <w:color w:val="222222"/>
        </w:rPr>
        <w:t xml:space="preserve"> </w:t>
      </w:r>
      <w:r w:rsidR="00B63D16">
        <w:rPr>
          <w:color w:val="222222"/>
        </w:rPr>
        <w:t>8</w:t>
      </w:r>
      <w:r>
        <w:rPr>
          <w:color w:val="222222"/>
        </w:rPr>
        <w:t xml:space="preserve"> is below. Dates </w:t>
      </w:r>
      <w:r w:rsidR="00B63D16">
        <w:rPr>
          <w:color w:val="222222"/>
        </w:rPr>
        <w:t>may be</w:t>
      </w:r>
      <w:r>
        <w:rPr>
          <w:color w:val="222222"/>
        </w:rPr>
        <w:t xml:space="preserve"> subject to </w:t>
      </w:r>
      <w:r>
        <w:rPr>
          <w:color w:val="222222"/>
          <w:spacing w:val="-2"/>
        </w:rPr>
        <w:t>change.</w:t>
      </w:r>
    </w:p>
    <w:p w14:paraId="2037C30E" w14:textId="77777777" w:rsidR="002A1BBC" w:rsidRDefault="002A1BBC">
      <w:pPr>
        <w:pStyle w:val="BodyText"/>
        <w:spacing w:before="6"/>
        <w:rPr>
          <w:sz w:val="10"/>
        </w:rPr>
      </w:pPr>
    </w:p>
    <w:tbl>
      <w:tblPr>
        <w:tblW w:w="496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1"/>
        <w:gridCol w:w="3303"/>
      </w:tblGrid>
      <w:tr w:rsidR="002A1BBC" w14:paraId="2F318680" w14:textId="77777777" w:rsidTr="00C26CC2">
        <w:trPr>
          <w:trHeight w:val="407"/>
        </w:trPr>
        <w:tc>
          <w:tcPr>
            <w:tcW w:w="1661" w:type="dxa"/>
            <w:tcBorders>
              <w:left w:val="nil"/>
              <w:right w:val="nil"/>
            </w:tcBorders>
            <w:shd w:val="clear" w:color="auto" w:fill="002664"/>
          </w:tcPr>
          <w:p w14:paraId="1642C4C2" w14:textId="77777777" w:rsidR="002A1BBC" w:rsidRDefault="00914F55">
            <w:pPr>
              <w:pStyle w:val="TableParagraph"/>
              <w:spacing w:before="0" w:line="229" w:lineRule="exact"/>
              <w:ind w:left="108"/>
              <w:rPr>
                <w:sz w:val="20"/>
              </w:rPr>
            </w:pPr>
            <w:r>
              <w:rPr>
                <w:color w:val="FFFFFF"/>
                <w:spacing w:val="-2"/>
                <w:sz w:val="20"/>
              </w:rPr>
              <w:t>Dates</w:t>
            </w:r>
          </w:p>
        </w:tc>
        <w:tc>
          <w:tcPr>
            <w:tcW w:w="3303" w:type="dxa"/>
            <w:tcBorders>
              <w:left w:val="nil"/>
              <w:right w:val="nil"/>
            </w:tcBorders>
            <w:shd w:val="clear" w:color="auto" w:fill="002664"/>
          </w:tcPr>
          <w:p w14:paraId="1A8303B2" w14:textId="77777777" w:rsidR="002A1BBC" w:rsidRDefault="00914F55">
            <w:pPr>
              <w:pStyle w:val="TableParagraph"/>
              <w:spacing w:before="0" w:line="229" w:lineRule="exact"/>
              <w:ind w:left="107"/>
              <w:rPr>
                <w:sz w:val="20"/>
              </w:rPr>
            </w:pPr>
            <w:r>
              <w:rPr>
                <w:color w:val="FFFFFF"/>
                <w:spacing w:val="-4"/>
                <w:sz w:val="20"/>
              </w:rPr>
              <w:t>Stage</w:t>
            </w:r>
          </w:p>
        </w:tc>
      </w:tr>
      <w:tr w:rsidR="002A1BBC" w14:paraId="33F285BC" w14:textId="77777777" w:rsidTr="00C26CC2">
        <w:trPr>
          <w:trHeight w:val="1065"/>
        </w:trPr>
        <w:tc>
          <w:tcPr>
            <w:tcW w:w="1661" w:type="dxa"/>
            <w:tcBorders>
              <w:left w:val="nil"/>
            </w:tcBorders>
          </w:tcPr>
          <w:p w14:paraId="1A01B73E" w14:textId="25A11CCA" w:rsidR="002A1BBC" w:rsidRDefault="000B64BE">
            <w:pPr>
              <w:pStyle w:val="TableParagraph"/>
              <w:spacing w:before="0" w:line="229" w:lineRule="exact"/>
              <w:ind w:left="103"/>
              <w:rPr>
                <w:sz w:val="20"/>
              </w:rPr>
            </w:pPr>
            <w:r>
              <w:rPr>
                <w:color w:val="222222"/>
                <w:sz w:val="20"/>
              </w:rPr>
              <w:t>1</w:t>
            </w:r>
            <w:r w:rsidR="00284E08">
              <w:rPr>
                <w:color w:val="222222"/>
                <w:sz w:val="20"/>
              </w:rPr>
              <w:t>9</w:t>
            </w:r>
            <w:r>
              <w:rPr>
                <w:color w:val="222222"/>
                <w:spacing w:val="4"/>
                <w:sz w:val="20"/>
              </w:rPr>
              <w:t xml:space="preserve"> </w:t>
            </w:r>
            <w:r>
              <w:rPr>
                <w:color w:val="222222"/>
                <w:sz w:val="20"/>
              </w:rPr>
              <w:t>February</w:t>
            </w:r>
            <w:r>
              <w:rPr>
                <w:color w:val="222222"/>
                <w:spacing w:val="4"/>
                <w:sz w:val="20"/>
              </w:rPr>
              <w:t xml:space="preserve"> </w:t>
            </w:r>
            <w:r>
              <w:rPr>
                <w:color w:val="222222"/>
                <w:spacing w:val="-4"/>
                <w:sz w:val="20"/>
              </w:rPr>
              <w:t>202</w:t>
            </w:r>
            <w:r w:rsidR="00284E08">
              <w:rPr>
                <w:color w:val="222222"/>
                <w:spacing w:val="-4"/>
                <w:sz w:val="20"/>
              </w:rPr>
              <w:t>4</w:t>
            </w:r>
          </w:p>
        </w:tc>
        <w:tc>
          <w:tcPr>
            <w:tcW w:w="3303" w:type="dxa"/>
            <w:tcBorders>
              <w:right w:val="nil"/>
            </w:tcBorders>
          </w:tcPr>
          <w:p w14:paraId="4EDF77BA" w14:textId="77777777" w:rsidR="002A1BBC" w:rsidRDefault="00914F55">
            <w:pPr>
              <w:pStyle w:val="TableParagraph"/>
              <w:spacing w:before="0" w:line="229" w:lineRule="exact"/>
              <w:ind w:left="102"/>
              <w:rPr>
                <w:sz w:val="20"/>
              </w:rPr>
            </w:pPr>
            <w:r>
              <w:rPr>
                <w:color w:val="222222"/>
                <w:sz w:val="20"/>
              </w:rPr>
              <w:t>EOIs</w:t>
            </w:r>
            <w:r>
              <w:rPr>
                <w:color w:val="222222"/>
                <w:spacing w:val="6"/>
                <w:sz w:val="20"/>
              </w:rPr>
              <w:t xml:space="preserve"> </w:t>
            </w:r>
            <w:r>
              <w:rPr>
                <w:color w:val="222222"/>
                <w:spacing w:val="-4"/>
                <w:sz w:val="20"/>
              </w:rPr>
              <w:t>open</w:t>
            </w:r>
          </w:p>
          <w:p w14:paraId="6E00E8DE" w14:textId="5F1E201B" w:rsidR="002A1BBC" w:rsidRDefault="002A1BBC">
            <w:pPr>
              <w:pStyle w:val="TableParagraph"/>
              <w:spacing w:before="178" w:line="261" w:lineRule="auto"/>
              <w:ind w:left="102"/>
              <w:rPr>
                <w:sz w:val="20"/>
              </w:rPr>
            </w:pPr>
          </w:p>
        </w:tc>
      </w:tr>
      <w:tr w:rsidR="000B64BE" w14:paraId="4A48277F" w14:textId="77777777" w:rsidTr="00C26CC2">
        <w:trPr>
          <w:trHeight w:val="1065"/>
        </w:trPr>
        <w:tc>
          <w:tcPr>
            <w:tcW w:w="1661" w:type="dxa"/>
            <w:tcBorders>
              <w:left w:val="nil"/>
            </w:tcBorders>
          </w:tcPr>
          <w:p w14:paraId="421ADB68" w14:textId="6CD21027" w:rsidR="000B64BE" w:rsidRDefault="00666D97">
            <w:pPr>
              <w:pStyle w:val="TableParagraph"/>
              <w:spacing w:before="0" w:line="229" w:lineRule="exact"/>
              <w:ind w:left="103"/>
              <w:rPr>
                <w:color w:val="222222"/>
                <w:sz w:val="20"/>
              </w:rPr>
            </w:pPr>
            <w:r>
              <w:rPr>
                <w:color w:val="222222"/>
                <w:sz w:val="20"/>
              </w:rPr>
              <w:t>6</w:t>
            </w:r>
            <w:r w:rsidR="000B64BE">
              <w:rPr>
                <w:color w:val="222222"/>
                <w:sz w:val="20"/>
              </w:rPr>
              <w:t xml:space="preserve"> </w:t>
            </w:r>
            <w:r w:rsidR="00284E08">
              <w:rPr>
                <w:color w:val="222222"/>
                <w:sz w:val="20"/>
              </w:rPr>
              <w:t xml:space="preserve">March </w:t>
            </w:r>
            <w:r w:rsidR="000B64BE">
              <w:rPr>
                <w:color w:val="222222"/>
                <w:sz w:val="20"/>
              </w:rPr>
              <w:t>202</w:t>
            </w:r>
            <w:r w:rsidR="00284E08">
              <w:rPr>
                <w:color w:val="222222"/>
                <w:sz w:val="20"/>
              </w:rPr>
              <w:t>4</w:t>
            </w:r>
          </w:p>
        </w:tc>
        <w:tc>
          <w:tcPr>
            <w:tcW w:w="3303" w:type="dxa"/>
            <w:tcBorders>
              <w:right w:val="nil"/>
            </w:tcBorders>
          </w:tcPr>
          <w:p w14:paraId="1B5FEE5D" w14:textId="42EBBFD4" w:rsidR="000B64BE" w:rsidRDefault="000B64BE">
            <w:pPr>
              <w:pStyle w:val="TableParagraph"/>
              <w:spacing w:before="0" w:line="229" w:lineRule="exact"/>
              <w:ind w:left="102"/>
              <w:rPr>
                <w:color w:val="222222"/>
                <w:sz w:val="20"/>
              </w:rPr>
            </w:pPr>
            <w:r>
              <w:rPr>
                <w:color w:val="222222"/>
                <w:sz w:val="20"/>
              </w:rPr>
              <w:t xml:space="preserve">Information webinar for TRGS </w:t>
            </w:r>
            <w:r w:rsidR="00811501">
              <w:rPr>
                <w:color w:val="222222"/>
                <w:sz w:val="20"/>
              </w:rPr>
              <w:t>C</w:t>
            </w:r>
            <w:r>
              <w:rPr>
                <w:color w:val="222222"/>
                <w:sz w:val="20"/>
              </w:rPr>
              <w:t>oordinators and potential applicants</w:t>
            </w:r>
          </w:p>
        </w:tc>
      </w:tr>
      <w:tr w:rsidR="002A1BBC" w14:paraId="6E5088BE" w14:textId="77777777" w:rsidTr="00A74EFD">
        <w:trPr>
          <w:trHeight w:val="1644"/>
        </w:trPr>
        <w:tc>
          <w:tcPr>
            <w:tcW w:w="1661" w:type="dxa"/>
            <w:tcBorders>
              <w:left w:val="nil"/>
            </w:tcBorders>
          </w:tcPr>
          <w:p w14:paraId="7A014526" w14:textId="32997EBD" w:rsidR="002A1BBC" w:rsidRDefault="000B64BE">
            <w:pPr>
              <w:pStyle w:val="TableParagraph"/>
              <w:spacing w:line="249" w:lineRule="auto"/>
              <w:ind w:left="99"/>
              <w:rPr>
                <w:sz w:val="20"/>
              </w:rPr>
            </w:pPr>
            <w:r>
              <w:rPr>
                <w:color w:val="222222"/>
                <w:spacing w:val="-2"/>
                <w:sz w:val="20"/>
              </w:rPr>
              <w:t xml:space="preserve">5pm, </w:t>
            </w:r>
            <w:r w:rsidR="00811501">
              <w:rPr>
                <w:color w:val="222222"/>
                <w:spacing w:val="-2"/>
                <w:sz w:val="20"/>
              </w:rPr>
              <w:t>1</w:t>
            </w:r>
            <w:r w:rsidR="00235714">
              <w:rPr>
                <w:color w:val="222222"/>
                <w:spacing w:val="-2"/>
                <w:sz w:val="20"/>
              </w:rPr>
              <w:t xml:space="preserve">5 </w:t>
            </w:r>
            <w:r>
              <w:rPr>
                <w:color w:val="222222"/>
                <w:spacing w:val="-2"/>
                <w:sz w:val="20"/>
              </w:rPr>
              <w:t>May 202</w:t>
            </w:r>
            <w:r w:rsidR="00235714">
              <w:rPr>
                <w:color w:val="222222"/>
                <w:spacing w:val="-2"/>
                <w:sz w:val="20"/>
              </w:rPr>
              <w:t>4</w:t>
            </w:r>
          </w:p>
        </w:tc>
        <w:tc>
          <w:tcPr>
            <w:tcW w:w="3303" w:type="dxa"/>
            <w:tcBorders>
              <w:right w:val="nil"/>
            </w:tcBorders>
          </w:tcPr>
          <w:p w14:paraId="54B9930E" w14:textId="5B77ECA5" w:rsidR="000B64BE" w:rsidRDefault="000B64BE" w:rsidP="000B64BE">
            <w:pPr>
              <w:pStyle w:val="TableParagraph"/>
              <w:spacing w:before="0" w:line="259" w:lineRule="auto"/>
              <w:ind w:left="102"/>
              <w:rPr>
                <w:b/>
                <w:sz w:val="20"/>
              </w:rPr>
            </w:pPr>
            <w:r>
              <w:rPr>
                <w:color w:val="222222"/>
                <w:sz w:val="20"/>
              </w:rPr>
              <w:t xml:space="preserve">EOIs due to TRGS Coordinator in each </w:t>
            </w:r>
            <w:r w:rsidR="00B22DF3">
              <w:rPr>
                <w:color w:val="222222"/>
                <w:sz w:val="20"/>
              </w:rPr>
              <w:t xml:space="preserve">Host </w:t>
            </w:r>
            <w:proofErr w:type="spellStart"/>
            <w:r w:rsidR="00B22DF3">
              <w:rPr>
                <w:color w:val="222222"/>
                <w:sz w:val="20"/>
              </w:rPr>
              <w:t>Organisation</w:t>
            </w:r>
            <w:proofErr w:type="spellEnd"/>
            <w:r>
              <w:rPr>
                <w:color w:val="222222"/>
                <w:sz w:val="20"/>
              </w:rPr>
              <w:t>.</w:t>
            </w:r>
          </w:p>
          <w:p w14:paraId="1DC6CA6D" w14:textId="6FD33E49" w:rsidR="002A1BBC" w:rsidRDefault="000B64BE" w:rsidP="000B64BE">
            <w:pPr>
              <w:pStyle w:val="TableParagraph"/>
              <w:spacing w:before="0" w:line="259" w:lineRule="auto"/>
              <w:ind w:left="102"/>
              <w:rPr>
                <w:b/>
                <w:sz w:val="20"/>
              </w:rPr>
            </w:pPr>
            <w:r w:rsidRPr="00567A79">
              <w:rPr>
                <w:color w:val="222222"/>
                <w:sz w:val="20"/>
                <w:szCs w:val="20"/>
              </w:rPr>
              <w:t>A list of TRGS Coordinators</w:t>
            </w:r>
            <w:r>
              <w:rPr>
                <w:color w:val="222222"/>
                <w:sz w:val="20"/>
                <w:szCs w:val="20"/>
              </w:rPr>
              <w:t xml:space="preserve"> with their contact details are</w:t>
            </w:r>
            <w:r w:rsidRPr="00567A79">
              <w:rPr>
                <w:color w:val="222222"/>
                <w:sz w:val="20"/>
                <w:szCs w:val="20"/>
              </w:rPr>
              <w:t xml:space="preserve"> </w:t>
            </w:r>
            <w:r>
              <w:rPr>
                <w:color w:val="222222"/>
                <w:sz w:val="20"/>
                <w:szCs w:val="20"/>
              </w:rPr>
              <w:t>available</w:t>
            </w:r>
            <w:r w:rsidRPr="00567A79">
              <w:rPr>
                <w:color w:val="222222"/>
                <w:sz w:val="20"/>
                <w:szCs w:val="20"/>
              </w:rPr>
              <w:t xml:space="preserve"> on the </w:t>
            </w:r>
            <w:hyperlink r:id="rId17" w:history="1">
              <w:r w:rsidRPr="00032C87">
                <w:rPr>
                  <w:rStyle w:val="Hyperlink"/>
                  <w:sz w:val="20"/>
                  <w:szCs w:val="20"/>
                </w:rPr>
                <w:t>TRGS webpage</w:t>
              </w:r>
            </w:hyperlink>
            <w:r w:rsidRPr="00567A79">
              <w:rPr>
                <w:color w:val="222222"/>
                <w:sz w:val="20"/>
                <w:szCs w:val="20"/>
              </w:rPr>
              <w:t>.</w:t>
            </w:r>
          </w:p>
        </w:tc>
      </w:tr>
      <w:tr w:rsidR="002A1BBC" w14:paraId="1020FB03" w14:textId="77777777" w:rsidTr="00A74EFD">
        <w:trPr>
          <w:trHeight w:val="702"/>
        </w:trPr>
        <w:tc>
          <w:tcPr>
            <w:tcW w:w="1661" w:type="dxa"/>
            <w:tcBorders>
              <w:left w:val="nil"/>
            </w:tcBorders>
          </w:tcPr>
          <w:p w14:paraId="229AD65D" w14:textId="7A95F668" w:rsidR="002A1BBC" w:rsidRDefault="000B64BE" w:rsidP="00235714">
            <w:pPr>
              <w:pStyle w:val="TableParagraph"/>
              <w:spacing w:before="0" w:line="259" w:lineRule="auto"/>
              <w:ind w:left="103"/>
              <w:jc w:val="both"/>
              <w:rPr>
                <w:sz w:val="20"/>
              </w:rPr>
            </w:pPr>
            <w:r>
              <w:rPr>
                <w:color w:val="222222"/>
                <w:sz w:val="20"/>
              </w:rPr>
              <w:t>5pm,</w:t>
            </w:r>
            <w:r w:rsidR="00235714">
              <w:rPr>
                <w:color w:val="222222"/>
                <w:spacing w:val="-14"/>
                <w:sz w:val="20"/>
              </w:rPr>
              <w:t xml:space="preserve"> </w:t>
            </w:r>
            <w:r w:rsidR="00235714">
              <w:rPr>
                <w:color w:val="222222"/>
                <w:sz w:val="20"/>
              </w:rPr>
              <w:t>3</w:t>
            </w:r>
            <w:r>
              <w:rPr>
                <w:color w:val="222222"/>
                <w:sz w:val="20"/>
              </w:rPr>
              <w:t xml:space="preserve"> </w:t>
            </w:r>
            <w:r>
              <w:rPr>
                <w:color w:val="222222"/>
                <w:spacing w:val="-2"/>
                <w:sz w:val="20"/>
              </w:rPr>
              <w:t>Ju</w:t>
            </w:r>
            <w:r w:rsidR="00235714">
              <w:rPr>
                <w:color w:val="222222"/>
                <w:spacing w:val="-2"/>
                <w:sz w:val="20"/>
              </w:rPr>
              <w:t>ly</w:t>
            </w:r>
            <w:r>
              <w:rPr>
                <w:color w:val="222222"/>
                <w:spacing w:val="-2"/>
                <w:sz w:val="20"/>
              </w:rPr>
              <w:t xml:space="preserve"> </w:t>
            </w:r>
            <w:r>
              <w:rPr>
                <w:color w:val="222222"/>
                <w:spacing w:val="-4"/>
                <w:sz w:val="20"/>
              </w:rPr>
              <w:t>202</w:t>
            </w:r>
            <w:r w:rsidR="00235714">
              <w:rPr>
                <w:color w:val="222222"/>
                <w:spacing w:val="-4"/>
                <w:sz w:val="20"/>
              </w:rPr>
              <w:t>4</w:t>
            </w:r>
          </w:p>
        </w:tc>
        <w:tc>
          <w:tcPr>
            <w:tcW w:w="3303" w:type="dxa"/>
            <w:tcBorders>
              <w:right w:val="nil"/>
            </w:tcBorders>
          </w:tcPr>
          <w:p w14:paraId="291E72A5" w14:textId="0F6A3AEB" w:rsidR="002A1BBC" w:rsidRDefault="000B64BE">
            <w:pPr>
              <w:pStyle w:val="TableParagraph"/>
              <w:spacing w:before="0" w:line="229" w:lineRule="exact"/>
              <w:ind w:left="102"/>
              <w:rPr>
                <w:sz w:val="20"/>
              </w:rPr>
            </w:pPr>
            <w:r>
              <w:rPr>
                <w:color w:val="222222"/>
                <w:sz w:val="20"/>
              </w:rPr>
              <w:t>EOIs close:</w:t>
            </w:r>
            <w:r>
              <w:rPr>
                <w:color w:val="222222"/>
                <w:spacing w:val="4"/>
                <w:sz w:val="20"/>
              </w:rPr>
              <w:t xml:space="preserve"> </w:t>
            </w:r>
            <w:r>
              <w:rPr>
                <w:color w:val="222222"/>
                <w:sz w:val="20"/>
              </w:rPr>
              <w:t>Due</w:t>
            </w:r>
            <w:r>
              <w:rPr>
                <w:color w:val="222222"/>
                <w:spacing w:val="4"/>
                <w:sz w:val="20"/>
              </w:rPr>
              <w:t xml:space="preserve"> </w:t>
            </w:r>
            <w:r>
              <w:rPr>
                <w:color w:val="222222"/>
                <w:sz w:val="20"/>
              </w:rPr>
              <w:t>to</w:t>
            </w:r>
            <w:r>
              <w:rPr>
                <w:color w:val="222222"/>
                <w:spacing w:val="4"/>
                <w:sz w:val="20"/>
              </w:rPr>
              <w:t xml:space="preserve"> </w:t>
            </w:r>
            <w:r>
              <w:rPr>
                <w:color w:val="222222"/>
                <w:sz w:val="20"/>
              </w:rPr>
              <w:t>Ministry</w:t>
            </w:r>
            <w:r>
              <w:rPr>
                <w:color w:val="222222"/>
                <w:spacing w:val="6"/>
                <w:sz w:val="20"/>
              </w:rPr>
              <w:t xml:space="preserve"> </w:t>
            </w:r>
            <w:r>
              <w:rPr>
                <w:color w:val="222222"/>
                <w:sz w:val="20"/>
              </w:rPr>
              <w:t>of</w:t>
            </w:r>
            <w:r>
              <w:rPr>
                <w:color w:val="222222"/>
                <w:spacing w:val="6"/>
                <w:sz w:val="20"/>
              </w:rPr>
              <w:t xml:space="preserve"> </w:t>
            </w:r>
            <w:r>
              <w:rPr>
                <w:color w:val="222222"/>
                <w:spacing w:val="-2"/>
                <w:sz w:val="20"/>
              </w:rPr>
              <w:t>Health</w:t>
            </w:r>
          </w:p>
        </w:tc>
      </w:tr>
      <w:tr w:rsidR="002A1BBC" w14:paraId="7EE6D900" w14:textId="77777777" w:rsidTr="00A74EFD">
        <w:trPr>
          <w:trHeight w:val="726"/>
        </w:trPr>
        <w:tc>
          <w:tcPr>
            <w:tcW w:w="1661" w:type="dxa"/>
            <w:tcBorders>
              <w:left w:val="nil"/>
            </w:tcBorders>
          </w:tcPr>
          <w:p w14:paraId="5C4A581D" w14:textId="19FE8002" w:rsidR="002A1BBC" w:rsidRDefault="000B64BE">
            <w:pPr>
              <w:pStyle w:val="TableParagraph"/>
              <w:spacing w:before="0" w:line="227" w:lineRule="exact"/>
              <w:ind w:left="99"/>
              <w:rPr>
                <w:sz w:val="20"/>
              </w:rPr>
            </w:pPr>
            <w:r>
              <w:rPr>
                <w:color w:val="222222"/>
                <w:spacing w:val="-5"/>
                <w:sz w:val="20"/>
              </w:rPr>
              <w:t>Ju</w:t>
            </w:r>
            <w:r w:rsidR="00AF62C5">
              <w:rPr>
                <w:color w:val="222222"/>
                <w:spacing w:val="-5"/>
                <w:sz w:val="20"/>
              </w:rPr>
              <w:t>ly</w:t>
            </w:r>
            <w:r>
              <w:rPr>
                <w:color w:val="222222"/>
                <w:spacing w:val="-5"/>
                <w:sz w:val="20"/>
              </w:rPr>
              <w:t xml:space="preserve"> – </w:t>
            </w:r>
            <w:r w:rsidR="001A2240">
              <w:rPr>
                <w:color w:val="222222"/>
                <w:spacing w:val="-5"/>
                <w:sz w:val="20"/>
              </w:rPr>
              <w:t>October</w:t>
            </w:r>
            <w:r>
              <w:rPr>
                <w:color w:val="222222"/>
                <w:spacing w:val="-5"/>
                <w:sz w:val="20"/>
              </w:rPr>
              <w:t xml:space="preserve"> 202</w:t>
            </w:r>
            <w:r w:rsidR="00AF62C5">
              <w:rPr>
                <w:color w:val="222222"/>
                <w:spacing w:val="-5"/>
                <w:sz w:val="20"/>
              </w:rPr>
              <w:t>4</w:t>
            </w:r>
          </w:p>
        </w:tc>
        <w:tc>
          <w:tcPr>
            <w:tcW w:w="3303" w:type="dxa"/>
            <w:tcBorders>
              <w:right w:val="nil"/>
            </w:tcBorders>
          </w:tcPr>
          <w:p w14:paraId="2B2328F4" w14:textId="11BA8D37" w:rsidR="002A1BBC" w:rsidRDefault="000B64BE">
            <w:pPr>
              <w:pStyle w:val="TableParagraph"/>
              <w:spacing w:before="0" w:line="229" w:lineRule="exact"/>
              <w:ind w:left="102"/>
              <w:rPr>
                <w:sz w:val="20"/>
              </w:rPr>
            </w:pPr>
            <w:r>
              <w:rPr>
                <w:color w:val="222222"/>
                <w:sz w:val="20"/>
              </w:rPr>
              <w:t>EOI review</w:t>
            </w:r>
            <w:r>
              <w:rPr>
                <w:color w:val="222222"/>
                <w:spacing w:val="5"/>
                <w:sz w:val="20"/>
              </w:rPr>
              <w:t xml:space="preserve"> </w:t>
            </w:r>
            <w:r>
              <w:rPr>
                <w:color w:val="222222"/>
                <w:spacing w:val="-2"/>
                <w:sz w:val="20"/>
              </w:rPr>
              <w:t>period</w:t>
            </w:r>
          </w:p>
        </w:tc>
      </w:tr>
      <w:tr w:rsidR="002A1BBC" w14:paraId="4A416C4F" w14:textId="77777777" w:rsidTr="00A74EFD">
        <w:trPr>
          <w:trHeight w:val="975"/>
        </w:trPr>
        <w:tc>
          <w:tcPr>
            <w:tcW w:w="1661" w:type="dxa"/>
            <w:tcBorders>
              <w:left w:val="nil"/>
            </w:tcBorders>
          </w:tcPr>
          <w:p w14:paraId="631A92D8" w14:textId="4A14401E" w:rsidR="00C26CC2" w:rsidRDefault="001A2240" w:rsidP="00C26CC2">
            <w:pPr>
              <w:pStyle w:val="TableParagraph"/>
              <w:spacing w:before="0" w:line="229" w:lineRule="exact"/>
              <w:ind w:left="103"/>
              <w:rPr>
                <w:sz w:val="20"/>
              </w:rPr>
            </w:pPr>
            <w:r>
              <w:rPr>
                <w:color w:val="222222"/>
                <w:sz w:val="20"/>
              </w:rPr>
              <w:t xml:space="preserve">1 </w:t>
            </w:r>
            <w:r w:rsidR="00C26CC2">
              <w:rPr>
                <w:color w:val="222222"/>
                <w:spacing w:val="-2"/>
                <w:sz w:val="20"/>
              </w:rPr>
              <w:t>November</w:t>
            </w:r>
          </w:p>
          <w:p w14:paraId="556E1BC5" w14:textId="6227CB42" w:rsidR="002A1BBC" w:rsidRDefault="00C26CC2" w:rsidP="00C26CC2">
            <w:pPr>
              <w:pStyle w:val="TableParagraph"/>
              <w:spacing w:before="19"/>
              <w:ind w:left="103"/>
              <w:rPr>
                <w:sz w:val="20"/>
              </w:rPr>
            </w:pPr>
            <w:r>
              <w:rPr>
                <w:color w:val="222222"/>
                <w:spacing w:val="-4"/>
                <w:sz w:val="20"/>
              </w:rPr>
              <w:t>202</w:t>
            </w:r>
            <w:r w:rsidR="001A2240">
              <w:rPr>
                <w:color w:val="222222"/>
                <w:spacing w:val="-4"/>
                <w:sz w:val="20"/>
              </w:rPr>
              <w:t>4</w:t>
            </w:r>
          </w:p>
        </w:tc>
        <w:tc>
          <w:tcPr>
            <w:tcW w:w="3303" w:type="dxa"/>
            <w:tcBorders>
              <w:right w:val="nil"/>
            </w:tcBorders>
          </w:tcPr>
          <w:p w14:paraId="14A478CC" w14:textId="77777777" w:rsidR="00C26CC2" w:rsidRDefault="00C26CC2" w:rsidP="00C26CC2">
            <w:pPr>
              <w:pStyle w:val="TableParagraph"/>
              <w:spacing w:before="0" w:line="259" w:lineRule="auto"/>
              <w:ind w:left="102" w:right="237"/>
              <w:rPr>
                <w:color w:val="222222"/>
                <w:spacing w:val="-2"/>
                <w:sz w:val="20"/>
              </w:rPr>
            </w:pPr>
            <w:r>
              <w:rPr>
                <w:color w:val="222222"/>
                <w:sz w:val="20"/>
              </w:rPr>
              <w:t xml:space="preserve">Applicants notified of EOI outcomes </w:t>
            </w:r>
          </w:p>
          <w:p w14:paraId="7C2C4AE0" w14:textId="04BAD5F2" w:rsidR="002A1BBC" w:rsidRDefault="00C26CC2" w:rsidP="00C26CC2">
            <w:pPr>
              <w:pStyle w:val="TableParagraph"/>
              <w:spacing w:before="0" w:line="259" w:lineRule="auto"/>
              <w:ind w:left="102" w:right="237"/>
              <w:rPr>
                <w:sz w:val="20"/>
              </w:rPr>
            </w:pPr>
            <w:r>
              <w:rPr>
                <w:color w:val="222222"/>
                <w:sz w:val="20"/>
              </w:rPr>
              <w:t>Full applications open</w:t>
            </w:r>
          </w:p>
        </w:tc>
      </w:tr>
      <w:tr w:rsidR="002A1BBC" w14:paraId="356B3C24" w14:textId="77777777" w:rsidTr="00AF62C5">
        <w:trPr>
          <w:trHeight w:val="901"/>
        </w:trPr>
        <w:tc>
          <w:tcPr>
            <w:tcW w:w="1661" w:type="dxa"/>
            <w:tcBorders>
              <w:left w:val="nil"/>
            </w:tcBorders>
          </w:tcPr>
          <w:p w14:paraId="4C50306C" w14:textId="1A131D51" w:rsidR="002A1BBC" w:rsidRDefault="00DD5B43">
            <w:pPr>
              <w:pStyle w:val="TableParagraph"/>
              <w:spacing w:before="19"/>
              <w:ind w:left="103"/>
              <w:rPr>
                <w:sz w:val="20"/>
              </w:rPr>
            </w:pPr>
            <w:r>
              <w:rPr>
                <w:color w:val="222222"/>
                <w:sz w:val="20"/>
              </w:rPr>
              <w:t xml:space="preserve">5pm, </w:t>
            </w:r>
            <w:r w:rsidR="00754444">
              <w:rPr>
                <w:color w:val="222222"/>
                <w:sz w:val="20"/>
              </w:rPr>
              <w:t>1</w:t>
            </w:r>
            <w:r w:rsidR="00A74EFD">
              <w:rPr>
                <w:color w:val="222222"/>
                <w:sz w:val="20"/>
              </w:rPr>
              <w:t>4</w:t>
            </w:r>
            <w:r w:rsidR="00C26CC2">
              <w:rPr>
                <w:color w:val="222222"/>
                <w:sz w:val="20"/>
              </w:rPr>
              <w:t xml:space="preserve"> February 202</w:t>
            </w:r>
            <w:r w:rsidR="00A74EFD">
              <w:rPr>
                <w:color w:val="222222"/>
                <w:sz w:val="20"/>
              </w:rPr>
              <w:t>5</w:t>
            </w:r>
          </w:p>
        </w:tc>
        <w:tc>
          <w:tcPr>
            <w:tcW w:w="3303" w:type="dxa"/>
            <w:tcBorders>
              <w:right w:val="nil"/>
            </w:tcBorders>
          </w:tcPr>
          <w:p w14:paraId="3B5E8D9B" w14:textId="7A6938EE" w:rsidR="002A1BBC" w:rsidRDefault="00C26CC2">
            <w:pPr>
              <w:pStyle w:val="TableParagraph"/>
              <w:spacing w:before="0" w:line="229" w:lineRule="exact"/>
              <w:ind w:left="102"/>
              <w:rPr>
                <w:sz w:val="20"/>
              </w:rPr>
            </w:pPr>
            <w:r>
              <w:rPr>
                <w:color w:val="222222"/>
                <w:sz w:val="20"/>
              </w:rPr>
              <w:t xml:space="preserve">Full applications due to TRGS Coordinator in each </w:t>
            </w:r>
            <w:r w:rsidR="00B22DF3">
              <w:rPr>
                <w:color w:val="222222"/>
                <w:sz w:val="20"/>
              </w:rPr>
              <w:t xml:space="preserve">Host </w:t>
            </w:r>
            <w:proofErr w:type="spellStart"/>
            <w:r w:rsidR="00B22DF3">
              <w:rPr>
                <w:color w:val="222222"/>
                <w:sz w:val="20"/>
              </w:rPr>
              <w:t>Organisation</w:t>
            </w:r>
            <w:proofErr w:type="spellEnd"/>
          </w:p>
        </w:tc>
      </w:tr>
      <w:tr w:rsidR="002A1BBC" w14:paraId="27324F77" w14:textId="77777777" w:rsidTr="00A74EFD">
        <w:trPr>
          <w:trHeight w:val="1001"/>
        </w:trPr>
        <w:tc>
          <w:tcPr>
            <w:tcW w:w="1661" w:type="dxa"/>
            <w:tcBorders>
              <w:left w:val="nil"/>
            </w:tcBorders>
          </w:tcPr>
          <w:p w14:paraId="21F6928F" w14:textId="3329BD30" w:rsidR="00C26CC2" w:rsidRDefault="00DD5B43" w:rsidP="00C26CC2">
            <w:pPr>
              <w:pStyle w:val="TableParagraph"/>
              <w:spacing w:before="0" w:line="229" w:lineRule="exact"/>
              <w:ind w:left="103"/>
              <w:rPr>
                <w:sz w:val="20"/>
              </w:rPr>
            </w:pPr>
            <w:r>
              <w:rPr>
                <w:color w:val="222222"/>
                <w:sz w:val="20"/>
              </w:rPr>
              <w:t xml:space="preserve">5pm, </w:t>
            </w:r>
            <w:r w:rsidR="00666D97">
              <w:rPr>
                <w:color w:val="222222"/>
                <w:sz w:val="20"/>
              </w:rPr>
              <w:t>7</w:t>
            </w:r>
            <w:r w:rsidR="00F23C66">
              <w:rPr>
                <w:color w:val="222222"/>
                <w:sz w:val="20"/>
              </w:rPr>
              <w:t xml:space="preserve"> March</w:t>
            </w:r>
          </w:p>
          <w:p w14:paraId="6DEEF9D5" w14:textId="5AC8B992" w:rsidR="002A1BBC" w:rsidRDefault="00C26CC2" w:rsidP="00C26CC2">
            <w:pPr>
              <w:pStyle w:val="TableParagraph"/>
              <w:spacing w:before="0" w:line="229" w:lineRule="exact"/>
              <w:ind w:left="103"/>
              <w:rPr>
                <w:sz w:val="20"/>
              </w:rPr>
            </w:pPr>
            <w:r>
              <w:rPr>
                <w:color w:val="222222"/>
                <w:spacing w:val="-4"/>
                <w:sz w:val="20"/>
              </w:rPr>
              <w:t>202</w:t>
            </w:r>
            <w:r w:rsidR="00A74EFD">
              <w:rPr>
                <w:color w:val="222222"/>
                <w:spacing w:val="-4"/>
                <w:sz w:val="20"/>
              </w:rPr>
              <w:t>5</w:t>
            </w:r>
          </w:p>
        </w:tc>
        <w:tc>
          <w:tcPr>
            <w:tcW w:w="3303" w:type="dxa"/>
            <w:tcBorders>
              <w:right w:val="nil"/>
            </w:tcBorders>
          </w:tcPr>
          <w:p w14:paraId="03F34889" w14:textId="36377264" w:rsidR="002A1BBC" w:rsidRDefault="00C26CC2">
            <w:pPr>
              <w:pStyle w:val="TableParagraph"/>
              <w:spacing w:before="0" w:line="261" w:lineRule="auto"/>
              <w:ind w:left="102" w:right="237"/>
              <w:rPr>
                <w:sz w:val="20"/>
              </w:rPr>
            </w:pPr>
            <w:r>
              <w:rPr>
                <w:color w:val="222222"/>
                <w:sz w:val="20"/>
              </w:rPr>
              <w:t>Full</w:t>
            </w:r>
            <w:r>
              <w:rPr>
                <w:color w:val="222222"/>
                <w:spacing w:val="7"/>
                <w:sz w:val="20"/>
              </w:rPr>
              <w:t xml:space="preserve"> </w:t>
            </w:r>
            <w:r>
              <w:rPr>
                <w:color w:val="222222"/>
                <w:sz w:val="20"/>
              </w:rPr>
              <w:t xml:space="preserve">applications close: </w:t>
            </w:r>
            <w:r>
              <w:rPr>
                <w:color w:val="222222"/>
                <w:spacing w:val="9"/>
                <w:sz w:val="20"/>
              </w:rPr>
              <w:t>D</w:t>
            </w:r>
            <w:r>
              <w:rPr>
                <w:color w:val="222222"/>
                <w:spacing w:val="-5"/>
                <w:sz w:val="20"/>
              </w:rPr>
              <w:t>ue</w:t>
            </w:r>
            <w:r>
              <w:rPr>
                <w:color w:val="222222"/>
                <w:sz w:val="20"/>
              </w:rPr>
              <w:t xml:space="preserve"> to</w:t>
            </w:r>
            <w:r>
              <w:rPr>
                <w:color w:val="222222"/>
                <w:spacing w:val="4"/>
                <w:sz w:val="20"/>
              </w:rPr>
              <w:t xml:space="preserve"> </w:t>
            </w:r>
            <w:r>
              <w:rPr>
                <w:color w:val="222222"/>
                <w:sz w:val="20"/>
              </w:rPr>
              <w:t>Ministry</w:t>
            </w:r>
            <w:r>
              <w:rPr>
                <w:color w:val="222222"/>
                <w:spacing w:val="6"/>
                <w:sz w:val="20"/>
              </w:rPr>
              <w:t xml:space="preserve"> </w:t>
            </w:r>
            <w:r>
              <w:rPr>
                <w:color w:val="222222"/>
                <w:sz w:val="20"/>
              </w:rPr>
              <w:t>of</w:t>
            </w:r>
            <w:r>
              <w:rPr>
                <w:color w:val="222222"/>
                <w:spacing w:val="6"/>
                <w:sz w:val="20"/>
              </w:rPr>
              <w:t xml:space="preserve"> </w:t>
            </w:r>
            <w:r>
              <w:rPr>
                <w:color w:val="222222"/>
                <w:spacing w:val="-2"/>
                <w:sz w:val="20"/>
              </w:rPr>
              <w:t>Health</w:t>
            </w:r>
          </w:p>
        </w:tc>
      </w:tr>
      <w:tr w:rsidR="002A1BBC" w14:paraId="51ECAE4D" w14:textId="77777777" w:rsidTr="00C26CC2">
        <w:trPr>
          <w:trHeight w:val="904"/>
        </w:trPr>
        <w:tc>
          <w:tcPr>
            <w:tcW w:w="1661" w:type="dxa"/>
            <w:tcBorders>
              <w:left w:val="nil"/>
            </w:tcBorders>
          </w:tcPr>
          <w:p w14:paraId="501F5BB3" w14:textId="4CB429A2" w:rsidR="002A1BBC" w:rsidRDefault="00754444">
            <w:pPr>
              <w:pStyle w:val="TableParagraph"/>
              <w:spacing w:before="0" w:line="229" w:lineRule="exact"/>
              <w:ind w:left="103"/>
              <w:rPr>
                <w:sz w:val="20"/>
              </w:rPr>
            </w:pPr>
            <w:r>
              <w:rPr>
                <w:color w:val="222222"/>
                <w:sz w:val="20"/>
              </w:rPr>
              <w:t>March</w:t>
            </w:r>
            <w:r w:rsidR="00C26CC2">
              <w:rPr>
                <w:color w:val="222222"/>
                <w:sz w:val="20"/>
              </w:rPr>
              <w:t xml:space="preserve"> – April 202</w:t>
            </w:r>
            <w:r w:rsidR="001666D7">
              <w:rPr>
                <w:color w:val="222222"/>
                <w:sz w:val="20"/>
              </w:rPr>
              <w:t>5</w:t>
            </w:r>
          </w:p>
        </w:tc>
        <w:tc>
          <w:tcPr>
            <w:tcW w:w="3303" w:type="dxa"/>
            <w:tcBorders>
              <w:right w:val="nil"/>
            </w:tcBorders>
          </w:tcPr>
          <w:p w14:paraId="5E0DC934" w14:textId="70394240" w:rsidR="002A1BBC" w:rsidRDefault="00C26CC2">
            <w:pPr>
              <w:pStyle w:val="TableParagraph"/>
              <w:spacing w:before="0" w:line="259" w:lineRule="auto"/>
              <w:ind w:left="102" w:right="237"/>
              <w:rPr>
                <w:sz w:val="20"/>
              </w:rPr>
            </w:pPr>
            <w:r>
              <w:rPr>
                <w:color w:val="222222"/>
                <w:sz w:val="20"/>
              </w:rPr>
              <w:t>Full application review period</w:t>
            </w:r>
          </w:p>
        </w:tc>
      </w:tr>
      <w:tr w:rsidR="00C26CC2" w14:paraId="72A7D30B" w14:textId="77777777" w:rsidTr="00C26CC2">
        <w:trPr>
          <w:trHeight w:val="904"/>
        </w:trPr>
        <w:tc>
          <w:tcPr>
            <w:tcW w:w="1661" w:type="dxa"/>
            <w:tcBorders>
              <w:left w:val="nil"/>
            </w:tcBorders>
          </w:tcPr>
          <w:p w14:paraId="464B6F12" w14:textId="507B822D" w:rsidR="00C26CC2" w:rsidRDefault="00C26CC2">
            <w:pPr>
              <w:pStyle w:val="TableParagraph"/>
              <w:spacing w:before="0" w:line="229" w:lineRule="exact"/>
              <w:ind w:left="103"/>
              <w:rPr>
                <w:color w:val="222222"/>
                <w:sz w:val="20"/>
              </w:rPr>
            </w:pPr>
            <w:r>
              <w:rPr>
                <w:color w:val="222222"/>
                <w:sz w:val="20"/>
              </w:rPr>
              <w:t>May</w:t>
            </w:r>
            <w:r>
              <w:rPr>
                <w:color w:val="222222"/>
                <w:spacing w:val="-1"/>
                <w:sz w:val="20"/>
              </w:rPr>
              <w:t xml:space="preserve"> </w:t>
            </w:r>
            <w:r>
              <w:rPr>
                <w:color w:val="222222"/>
                <w:spacing w:val="-4"/>
                <w:sz w:val="20"/>
              </w:rPr>
              <w:t>202</w:t>
            </w:r>
            <w:r w:rsidR="001666D7">
              <w:rPr>
                <w:color w:val="222222"/>
                <w:spacing w:val="-4"/>
                <w:sz w:val="20"/>
              </w:rPr>
              <w:t>5</w:t>
            </w:r>
          </w:p>
        </w:tc>
        <w:tc>
          <w:tcPr>
            <w:tcW w:w="3303" w:type="dxa"/>
            <w:tcBorders>
              <w:right w:val="nil"/>
            </w:tcBorders>
          </w:tcPr>
          <w:p w14:paraId="56F0E5AC" w14:textId="145DB521" w:rsidR="00C26CC2" w:rsidRDefault="00C26CC2">
            <w:pPr>
              <w:pStyle w:val="TableParagraph"/>
              <w:spacing w:before="0" w:line="259" w:lineRule="auto"/>
              <w:ind w:left="102" w:right="237"/>
              <w:rPr>
                <w:color w:val="222222"/>
                <w:sz w:val="20"/>
              </w:rPr>
            </w:pPr>
            <w:r>
              <w:rPr>
                <w:color w:val="222222"/>
                <w:sz w:val="20"/>
              </w:rPr>
              <w:t>Applicants notified of full application outcome</w:t>
            </w:r>
          </w:p>
        </w:tc>
      </w:tr>
      <w:tr w:rsidR="00C26CC2" w14:paraId="185FFA3A" w14:textId="77777777" w:rsidTr="00C26CC2">
        <w:trPr>
          <w:trHeight w:val="904"/>
        </w:trPr>
        <w:tc>
          <w:tcPr>
            <w:tcW w:w="1659" w:type="dxa"/>
            <w:tcBorders>
              <w:left w:val="nil"/>
            </w:tcBorders>
          </w:tcPr>
          <w:p w14:paraId="24E85F69" w14:textId="36569CE3" w:rsidR="00C26CC2" w:rsidRDefault="00C26CC2">
            <w:pPr>
              <w:pStyle w:val="TableParagraph"/>
              <w:spacing w:before="0" w:line="229" w:lineRule="exact"/>
              <w:ind w:left="103"/>
              <w:rPr>
                <w:color w:val="222222"/>
                <w:sz w:val="20"/>
              </w:rPr>
            </w:pPr>
            <w:r>
              <w:rPr>
                <w:color w:val="222222"/>
                <w:sz w:val="20"/>
              </w:rPr>
              <w:t>June</w:t>
            </w:r>
            <w:r>
              <w:rPr>
                <w:color w:val="222222"/>
                <w:spacing w:val="5"/>
                <w:sz w:val="20"/>
              </w:rPr>
              <w:t xml:space="preserve"> </w:t>
            </w:r>
            <w:r>
              <w:rPr>
                <w:color w:val="222222"/>
                <w:sz w:val="20"/>
              </w:rPr>
              <w:t>-</w:t>
            </w:r>
            <w:r>
              <w:rPr>
                <w:color w:val="222222"/>
                <w:spacing w:val="5"/>
                <w:sz w:val="20"/>
              </w:rPr>
              <w:t xml:space="preserve"> </w:t>
            </w:r>
            <w:r>
              <w:rPr>
                <w:color w:val="222222"/>
                <w:sz w:val="20"/>
              </w:rPr>
              <w:t>July</w:t>
            </w:r>
            <w:r>
              <w:rPr>
                <w:color w:val="222222"/>
                <w:spacing w:val="5"/>
                <w:sz w:val="20"/>
              </w:rPr>
              <w:t xml:space="preserve"> </w:t>
            </w:r>
            <w:r>
              <w:rPr>
                <w:color w:val="222222"/>
                <w:spacing w:val="-4"/>
                <w:sz w:val="20"/>
              </w:rPr>
              <w:t>202</w:t>
            </w:r>
            <w:r w:rsidR="001666D7">
              <w:rPr>
                <w:color w:val="222222"/>
                <w:spacing w:val="-4"/>
                <w:sz w:val="20"/>
              </w:rPr>
              <w:t>5</w:t>
            </w:r>
          </w:p>
        </w:tc>
        <w:tc>
          <w:tcPr>
            <w:tcW w:w="3300" w:type="dxa"/>
            <w:tcBorders>
              <w:right w:val="nil"/>
            </w:tcBorders>
          </w:tcPr>
          <w:p w14:paraId="01A0FEEA" w14:textId="16525D95" w:rsidR="00C26CC2" w:rsidRDefault="00C26CC2">
            <w:pPr>
              <w:pStyle w:val="TableParagraph"/>
              <w:spacing w:before="0" w:line="259" w:lineRule="auto"/>
              <w:ind w:left="102" w:right="237"/>
              <w:rPr>
                <w:color w:val="222222"/>
                <w:sz w:val="20"/>
              </w:rPr>
            </w:pPr>
            <w:r>
              <w:rPr>
                <w:color w:val="222222"/>
                <w:sz w:val="20"/>
              </w:rPr>
              <w:t xml:space="preserve">Funding awarded </w:t>
            </w:r>
            <w:r w:rsidR="009B62A4">
              <w:rPr>
                <w:color w:val="222222"/>
                <w:sz w:val="20"/>
              </w:rPr>
              <w:t>and projects commence</w:t>
            </w:r>
          </w:p>
        </w:tc>
      </w:tr>
    </w:tbl>
    <w:p w14:paraId="72411B07" w14:textId="1F6806AD" w:rsidR="002A1BBC" w:rsidRDefault="002A1BBC">
      <w:pPr>
        <w:spacing w:line="256" w:lineRule="auto"/>
        <w:sectPr w:rsidR="002A1BBC">
          <w:footerReference w:type="default" r:id="rId18"/>
          <w:pgSz w:w="11910" w:h="16840"/>
          <w:pgMar w:top="1700" w:right="460" w:bottom="740" w:left="560" w:header="0" w:footer="540" w:gutter="0"/>
          <w:pgNumType w:start="3"/>
          <w:cols w:num="2" w:space="720" w:equalWidth="0">
            <w:col w:w="5135" w:space="421"/>
            <w:col w:w="5334"/>
          </w:cols>
        </w:sectPr>
      </w:pPr>
    </w:p>
    <w:p w14:paraId="77221011" w14:textId="16A02824" w:rsidR="002A1BBC" w:rsidRDefault="00914F55" w:rsidP="00C26CC2">
      <w:pPr>
        <w:pStyle w:val="Heading1"/>
        <w:spacing w:before="118"/>
        <w:ind w:left="0"/>
        <w:rPr>
          <w:color w:val="002664"/>
          <w:spacing w:val="-2"/>
        </w:rPr>
      </w:pPr>
      <w:bookmarkStart w:id="7" w:name="Key_Considerations"/>
      <w:bookmarkEnd w:id="7"/>
      <w:r>
        <w:rPr>
          <w:color w:val="002664"/>
        </w:rPr>
        <w:lastRenderedPageBreak/>
        <w:t>Key</w:t>
      </w:r>
      <w:r>
        <w:rPr>
          <w:color w:val="002664"/>
          <w:spacing w:val="6"/>
        </w:rPr>
        <w:t xml:space="preserve"> </w:t>
      </w:r>
      <w:r>
        <w:rPr>
          <w:color w:val="002664"/>
          <w:spacing w:val="-2"/>
        </w:rPr>
        <w:t>Considerations</w:t>
      </w:r>
    </w:p>
    <w:p w14:paraId="57D6AE07" w14:textId="57A4DE83" w:rsidR="00F81018" w:rsidRPr="0044678B" w:rsidRDefault="00F81018" w:rsidP="00A8505C">
      <w:pPr>
        <w:spacing w:before="268"/>
        <w:outlineLvl w:val="1"/>
        <w:rPr>
          <w:b/>
          <w:bCs/>
          <w:color w:val="0A7CB9"/>
          <w:spacing w:val="-2"/>
          <w:sz w:val="24"/>
          <w:szCs w:val="24"/>
          <w:lang w:val="en-AU"/>
        </w:rPr>
      </w:pPr>
      <w:r w:rsidRPr="0044678B">
        <w:rPr>
          <w:b/>
          <w:bCs/>
          <w:color w:val="0A7CB9"/>
          <w:spacing w:val="-2"/>
          <w:sz w:val="24"/>
          <w:szCs w:val="24"/>
          <w:lang w:val="en-AU"/>
        </w:rPr>
        <w:t xml:space="preserve">Priority </w:t>
      </w:r>
      <w:r w:rsidR="00C72902" w:rsidRPr="0044678B">
        <w:rPr>
          <w:b/>
          <w:bCs/>
          <w:color w:val="0A7CB9"/>
          <w:spacing w:val="-2"/>
          <w:sz w:val="24"/>
          <w:szCs w:val="24"/>
          <w:lang w:val="en-AU"/>
        </w:rPr>
        <w:t xml:space="preserve">Research </w:t>
      </w:r>
      <w:r w:rsidRPr="0044678B">
        <w:rPr>
          <w:b/>
          <w:bCs/>
          <w:color w:val="0A7CB9"/>
          <w:spacing w:val="-2"/>
          <w:sz w:val="24"/>
          <w:szCs w:val="24"/>
          <w:lang w:val="en-AU"/>
        </w:rPr>
        <w:t xml:space="preserve">Areas </w:t>
      </w:r>
      <w:r w:rsidR="00C72902" w:rsidRPr="0044678B">
        <w:rPr>
          <w:b/>
          <w:bCs/>
          <w:color w:val="0A7CB9"/>
          <w:spacing w:val="-2"/>
          <w:sz w:val="24"/>
          <w:szCs w:val="24"/>
          <w:lang w:val="en-AU"/>
        </w:rPr>
        <w:t>for TRGS</w:t>
      </w:r>
      <w:r w:rsidRPr="0044678B">
        <w:rPr>
          <w:b/>
          <w:bCs/>
          <w:color w:val="0A7CB9"/>
          <w:spacing w:val="-2"/>
          <w:sz w:val="24"/>
          <w:szCs w:val="24"/>
          <w:lang w:val="en-AU"/>
        </w:rPr>
        <w:t xml:space="preserve"> 8</w:t>
      </w:r>
    </w:p>
    <w:p w14:paraId="34EF3B87" w14:textId="1A2ECACA" w:rsidR="00F81018" w:rsidRPr="0044678B" w:rsidRDefault="00C72902" w:rsidP="00C72902">
      <w:pPr>
        <w:spacing w:before="121" w:line="264" w:lineRule="auto"/>
        <w:ind w:right="109"/>
        <w:rPr>
          <w:color w:val="222222"/>
          <w:sz w:val="20"/>
          <w:szCs w:val="20"/>
          <w:lang w:val="en-AU"/>
        </w:rPr>
      </w:pPr>
      <w:r w:rsidRPr="0044678B">
        <w:rPr>
          <w:color w:val="222222"/>
          <w:sz w:val="20"/>
          <w:szCs w:val="20"/>
          <w:lang w:val="en-AU"/>
        </w:rPr>
        <w:t>There are four key priority research areas for TRGS 8:</w:t>
      </w:r>
    </w:p>
    <w:p w14:paraId="5D5BD1A7" w14:textId="467A059F" w:rsidR="00C72902" w:rsidRPr="0044678B" w:rsidRDefault="00C72902" w:rsidP="00C72902">
      <w:pPr>
        <w:pStyle w:val="ListParagraph"/>
        <w:numPr>
          <w:ilvl w:val="0"/>
          <w:numId w:val="49"/>
        </w:numPr>
        <w:spacing w:before="121" w:line="264" w:lineRule="auto"/>
        <w:ind w:right="109"/>
        <w:rPr>
          <w:color w:val="222222"/>
          <w:sz w:val="20"/>
          <w:szCs w:val="20"/>
          <w:lang w:val="en-AU"/>
        </w:rPr>
      </w:pPr>
      <w:r w:rsidRPr="0044678B">
        <w:rPr>
          <w:color w:val="222222"/>
          <w:sz w:val="20"/>
          <w:szCs w:val="20"/>
          <w:lang w:val="en-AU"/>
        </w:rPr>
        <w:t>Models of care</w:t>
      </w:r>
    </w:p>
    <w:p w14:paraId="2686CD22" w14:textId="01A523E2" w:rsidR="00C72902" w:rsidRPr="0044678B" w:rsidRDefault="00C72902" w:rsidP="00C72902">
      <w:pPr>
        <w:pStyle w:val="ListParagraph"/>
        <w:numPr>
          <w:ilvl w:val="0"/>
          <w:numId w:val="49"/>
        </w:numPr>
        <w:spacing w:before="121" w:line="264" w:lineRule="auto"/>
        <w:ind w:right="109"/>
        <w:rPr>
          <w:color w:val="222222"/>
          <w:sz w:val="20"/>
          <w:szCs w:val="20"/>
          <w:lang w:val="en-AU"/>
        </w:rPr>
      </w:pPr>
      <w:r w:rsidRPr="0044678B">
        <w:rPr>
          <w:color w:val="222222"/>
          <w:sz w:val="20"/>
          <w:szCs w:val="20"/>
          <w:lang w:val="en-AU"/>
        </w:rPr>
        <w:t>Surgical innovation</w:t>
      </w:r>
    </w:p>
    <w:p w14:paraId="1C78668C" w14:textId="2CEFA726" w:rsidR="00C72902" w:rsidRPr="0044678B" w:rsidRDefault="00C72902" w:rsidP="00C72902">
      <w:pPr>
        <w:pStyle w:val="ListParagraph"/>
        <w:numPr>
          <w:ilvl w:val="0"/>
          <w:numId w:val="49"/>
        </w:numPr>
        <w:spacing w:before="121" w:line="264" w:lineRule="auto"/>
        <w:ind w:right="109"/>
        <w:rPr>
          <w:color w:val="222222"/>
          <w:sz w:val="20"/>
          <w:szCs w:val="20"/>
          <w:lang w:val="en-AU"/>
        </w:rPr>
      </w:pPr>
      <w:r w:rsidRPr="0044678B">
        <w:rPr>
          <w:color w:val="222222"/>
          <w:sz w:val="20"/>
          <w:szCs w:val="20"/>
          <w:lang w:val="en-AU"/>
        </w:rPr>
        <w:t>Locally identified needs</w:t>
      </w:r>
    </w:p>
    <w:p w14:paraId="698251AB" w14:textId="2C765B94" w:rsidR="00C72902" w:rsidRPr="0044678B" w:rsidRDefault="00C72902" w:rsidP="00C72902">
      <w:pPr>
        <w:pStyle w:val="ListParagraph"/>
        <w:numPr>
          <w:ilvl w:val="0"/>
          <w:numId w:val="49"/>
        </w:numPr>
        <w:spacing w:before="121" w:line="264" w:lineRule="auto"/>
        <w:ind w:right="109"/>
        <w:rPr>
          <w:color w:val="222222"/>
          <w:sz w:val="20"/>
          <w:szCs w:val="20"/>
          <w:lang w:val="en-AU"/>
        </w:rPr>
      </w:pPr>
      <w:r w:rsidRPr="0044678B">
        <w:rPr>
          <w:color w:val="222222"/>
          <w:sz w:val="20"/>
          <w:szCs w:val="20"/>
          <w:lang w:val="en-AU"/>
        </w:rPr>
        <w:t>Aboriginal and rural health</w:t>
      </w:r>
    </w:p>
    <w:p w14:paraId="65629479" w14:textId="77777777" w:rsidR="00C72902" w:rsidRPr="001F3F08" w:rsidRDefault="00C72902" w:rsidP="00C72902">
      <w:pPr>
        <w:outlineLvl w:val="2"/>
        <w:rPr>
          <w:b/>
          <w:bCs/>
          <w:color w:val="222222"/>
          <w:spacing w:val="-2"/>
          <w:highlight w:val="yellow"/>
          <w:lang w:val="en-AU"/>
        </w:rPr>
      </w:pPr>
    </w:p>
    <w:p w14:paraId="26C17F76" w14:textId="7A6A91A6" w:rsidR="00C72902" w:rsidRPr="0044678B" w:rsidRDefault="00C72902" w:rsidP="00C72902">
      <w:pPr>
        <w:outlineLvl w:val="2"/>
        <w:rPr>
          <w:b/>
          <w:bCs/>
          <w:color w:val="222222"/>
          <w:spacing w:val="-2"/>
          <w:lang w:val="en-AU"/>
        </w:rPr>
      </w:pPr>
      <w:r w:rsidRPr="0044678B">
        <w:rPr>
          <w:b/>
          <w:bCs/>
          <w:color w:val="222222"/>
          <w:spacing w:val="-2"/>
          <w:lang w:val="en-AU"/>
        </w:rPr>
        <w:t>Priority 1: Models of care</w:t>
      </w:r>
    </w:p>
    <w:p w14:paraId="3C86B1FF" w14:textId="77777777" w:rsidR="00C72902" w:rsidRPr="00EB032D" w:rsidRDefault="00C72902" w:rsidP="00C72902">
      <w:pPr>
        <w:spacing w:before="121" w:line="264" w:lineRule="auto"/>
        <w:ind w:right="109"/>
        <w:rPr>
          <w:color w:val="222222"/>
          <w:sz w:val="20"/>
          <w:szCs w:val="20"/>
          <w:lang w:val="en-AU"/>
        </w:rPr>
      </w:pPr>
      <w:r w:rsidRPr="00EB032D">
        <w:rPr>
          <w:color w:val="222222"/>
          <w:sz w:val="20"/>
          <w:szCs w:val="20"/>
          <w:lang w:val="en-AU"/>
        </w:rPr>
        <w:t>This priority includes a focus on (</w:t>
      </w:r>
      <w:proofErr w:type="spellStart"/>
      <w:r w:rsidRPr="00EB032D">
        <w:rPr>
          <w:color w:val="222222"/>
          <w:sz w:val="20"/>
          <w:szCs w:val="20"/>
          <w:lang w:val="en-AU"/>
        </w:rPr>
        <w:t>i</w:t>
      </w:r>
      <w:proofErr w:type="spellEnd"/>
      <w:r w:rsidRPr="00EB032D">
        <w:rPr>
          <w:color w:val="222222"/>
          <w:sz w:val="20"/>
          <w:szCs w:val="20"/>
          <w:lang w:val="en-AU"/>
        </w:rPr>
        <w:t xml:space="preserve">) alternative models of providing care and (ii) personalised and precision medicine approaches. </w:t>
      </w:r>
    </w:p>
    <w:p w14:paraId="684396F3" w14:textId="070066CE" w:rsidR="00C72902" w:rsidRPr="00652168" w:rsidRDefault="00C72902" w:rsidP="00652168">
      <w:pPr>
        <w:rPr>
          <w:rFonts w:ascii="Calibri" w:eastAsiaTheme="minorHAnsi" w:hAnsi="Calibri" w:cs="Calibri"/>
        </w:rPr>
      </w:pPr>
      <w:r w:rsidRPr="00EB032D">
        <w:rPr>
          <w:color w:val="222222"/>
          <w:sz w:val="20"/>
          <w:szCs w:val="20"/>
          <w:lang w:val="en-AU"/>
        </w:rPr>
        <w:t xml:space="preserve">NSW Health continually seeks to identify and implement alternate ways of providing health care with a view to enhancing delivery models and addressing resource challenges. There are a range of evidence-based initiatives that have been shown to be non-inferior to, or better than standard care. ACI’s Critical Intelligence Unit released a brief in August 2023 titled </w:t>
      </w:r>
      <w:r w:rsidRPr="00652168">
        <w:rPr>
          <w:color w:val="222222"/>
          <w:sz w:val="20"/>
          <w:szCs w:val="20"/>
          <w:lang w:val="en-AU"/>
        </w:rPr>
        <w:t>“Alternate models of providing health care”</w:t>
      </w:r>
      <w:r w:rsidR="00652168" w:rsidRPr="00652168">
        <w:rPr>
          <w:color w:val="222222"/>
          <w:sz w:val="20"/>
          <w:szCs w:val="20"/>
          <w:lang w:val="en-AU"/>
        </w:rPr>
        <w:t xml:space="preserve"> (</w:t>
      </w:r>
      <w:hyperlink r:id="rId19" w:history="1">
        <w:r w:rsidR="00652168" w:rsidRPr="00652168">
          <w:rPr>
            <w:rStyle w:val="Hyperlink"/>
            <w:sz w:val="20"/>
            <w:szCs w:val="20"/>
          </w:rPr>
          <w:t>link</w:t>
        </w:r>
      </w:hyperlink>
      <w:r w:rsidR="00652168" w:rsidRPr="00652168">
        <w:rPr>
          <w:sz w:val="20"/>
          <w:szCs w:val="20"/>
        </w:rPr>
        <w:t xml:space="preserve">) </w:t>
      </w:r>
      <w:r w:rsidRPr="00652168">
        <w:rPr>
          <w:color w:val="222222"/>
          <w:sz w:val="20"/>
          <w:szCs w:val="20"/>
          <w:lang w:val="en-AU"/>
        </w:rPr>
        <w:t>which details seven specific</w:t>
      </w:r>
      <w:r w:rsidRPr="00EB032D">
        <w:rPr>
          <w:color w:val="222222"/>
          <w:sz w:val="20"/>
          <w:szCs w:val="20"/>
          <w:lang w:val="en-AU"/>
        </w:rPr>
        <w:t xml:space="preserve"> alternate models of care which can be applied at different points along the patient journey.</w:t>
      </w:r>
    </w:p>
    <w:p w14:paraId="54C85ABC" w14:textId="0402D441" w:rsidR="00C72902" w:rsidRPr="0044678B" w:rsidRDefault="00C72902" w:rsidP="00C72902">
      <w:pPr>
        <w:spacing w:before="121" w:line="264" w:lineRule="auto"/>
        <w:ind w:right="109"/>
        <w:rPr>
          <w:color w:val="222222"/>
          <w:sz w:val="20"/>
          <w:szCs w:val="20"/>
          <w:lang w:val="en-AU"/>
        </w:rPr>
      </w:pPr>
      <w:r w:rsidRPr="0044678B">
        <w:rPr>
          <w:color w:val="222222"/>
          <w:sz w:val="20"/>
          <w:szCs w:val="20"/>
          <w:lang w:val="en-AU"/>
        </w:rPr>
        <w:t>Personalised and precision medicine is developing at a rapid pace. Successful implementation at scale will be enhanced by research into efficient and effective models of care that support its translation into routine practice.</w:t>
      </w:r>
    </w:p>
    <w:p w14:paraId="5E644332" w14:textId="77777777" w:rsidR="00C72902" w:rsidRPr="001F3F08" w:rsidRDefault="00C72902" w:rsidP="00C72902">
      <w:pPr>
        <w:spacing w:before="121" w:line="264" w:lineRule="auto"/>
        <w:ind w:right="109"/>
        <w:rPr>
          <w:color w:val="222222"/>
          <w:sz w:val="20"/>
          <w:szCs w:val="20"/>
          <w:highlight w:val="yellow"/>
          <w:lang w:val="en-AU"/>
        </w:rPr>
      </w:pPr>
    </w:p>
    <w:p w14:paraId="6A2456B7" w14:textId="77777777" w:rsidR="00C72902" w:rsidRPr="0044678B" w:rsidRDefault="00C72902" w:rsidP="00C72902">
      <w:pPr>
        <w:outlineLvl w:val="2"/>
        <w:rPr>
          <w:b/>
          <w:bCs/>
          <w:color w:val="222222"/>
          <w:spacing w:val="-2"/>
          <w:lang w:val="en-AU"/>
        </w:rPr>
      </w:pPr>
      <w:r w:rsidRPr="0044678B">
        <w:rPr>
          <w:b/>
          <w:bCs/>
          <w:color w:val="222222"/>
          <w:spacing w:val="-2"/>
          <w:lang w:val="en-AU"/>
        </w:rPr>
        <w:t>Priority 2: Surgical innovation</w:t>
      </w:r>
    </w:p>
    <w:p w14:paraId="0F1FA0A5" w14:textId="77777777" w:rsidR="00C72902" w:rsidRPr="0044678B" w:rsidRDefault="00C72902" w:rsidP="00C72902">
      <w:pPr>
        <w:spacing w:before="121" w:line="264" w:lineRule="auto"/>
        <w:ind w:right="109"/>
        <w:rPr>
          <w:color w:val="222222"/>
          <w:sz w:val="20"/>
          <w:szCs w:val="20"/>
          <w:lang w:val="en-AU"/>
        </w:rPr>
      </w:pPr>
      <w:r w:rsidRPr="0044678B">
        <w:rPr>
          <w:color w:val="222222"/>
          <w:sz w:val="20"/>
          <w:szCs w:val="20"/>
          <w:lang w:val="en-AU"/>
        </w:rPr>
        <w:t>This priority includes a focus on (</w:t>
      </w:r>
      <w:proofErr w:type="spellStart"/>
      <w:r w:rsidRPr="0044678B">
        <w:rPr>
          <w:color w:val="222222"/>
          <w:sz w:val="20"/>
          <w:szCs w:val="20"/>
          <w:lang w:val="en-AU"/>
        </w:rPr>
        <w:t>i</w:t>
      </w:r>
      <w:proofErr w:type="spellEnd"/>
      <w:r w:rsidRPr="0044678B">
        <w:rPr>
          <w:color w:val="222222"/>
          <w:sz w:val="20"/>
          <w:szCs w:val="20"/>
          <w:lang w:val="en-AU"/>
        </w:rPr>
        <w:t>) approaches to reducing surgical waiting time and waitlist and (ii) harnessing the potential of digital operating theatres.</w:t>
      </w:r>
    </w:p>
    <w:p w14:paraId="4B629E93" w14:textId="5B4A67CD" w:rsidR="00C72902" w:rsidRPr="0044678B" w:rsidRDefault="00C72902" w:rsidP="00C72902">
      <w:pPr>
        <w:spacing w:before="121" w:line="264" w:lineRule="auto"/>
        <w:ind w:right="109"/>
        <w:rPr>
          <w:color w:val="222222"/>
          <w:sz w:val="20"/>
          <w:szCs w:val="20"/>
          <w:lang w:val="en-AU"/>
        </w:rPr>
      </w:pPr>
      <w:r w:rsidRPr="0044678B">
        <w:rPr>
          <w:color w:val="222222"/>
          <w:sz w:val="20"/>
          <w:szCs w:val="20"/>
          <w:lang w:val="en-AU"/>
        </w:rPr>
        <w:t>The COVID-19 pandemic placed unprecedented strain on surgical services in NSW due to temporary suspensions of non-urgent elective surgery. NSW Health has committed to build capacity, efficiency, and resilience in NSW public hospital surgical services to enable faster access to safe, high-quality care in COVID-normal environment. As a result, a range of strategies have been developed or enhanced to support the surgical services to ensure patients across NSW have timely access to their clinically recommended surgery.</w:t>
      </w:r>
    </w:p>
    <w:p w14:paraId="4ADD8795" w14:textId="60169A25" w:rsidR="00C72902" w:rsidRPr="0044678B" w:rsidRDefault="00C72902" w:rsidP="00C72902">
      <w:pPr>
        <w:spacing w:before="121" w:line="264" w:lineRule="auto"/>
        <w:ind w:right="109"/>
        <w:rPr>
          <w:color w:val="222222"/>
          <w:sz w:val="20"/>
          <w:szCs w:val="20"/>
          <w:lang w:val="en-AU"/>
        </w:rPr>
      </w:pPr>
      <w:r w:rsidRPr="0044678B">
        <w:rPr>
          <w:color w:val="222222"/>
          <w:sz w:val="20"/>
          <w:szCs w:val="20"/>
          <w:lang w:val="en-AU"/>
        </w:rPr>
        <w:t xml:space="preserve">ACI has developed a </w:t>
      </w:r>
      <w:hyperlink r:id="rId20" w:history="1">
        <w:r w:rsidRPr="0044678B">
          <w:rPr>
            <w:rStyle w:val="Hyperlink"/>
            <w:sz w:val="20"/>
            <w:szCs w:val="20"/>
            <w:lang w:val="en-AU"/>
          </w:rPr>
          <w:t>living evidence table on approaches to reduce surgical waiting time and waitlist</w:t>
        </w:r>
      </w:hyperlink>
      <w:r w:rsidRPr="0044678B">
        <w:rPr>
          <w:color w:val="222222"/>
          <w:sz w:val="20"/>
          <w:szCs w:val="20"/>
          <w:lang w:val="en-AU"/>
        </w:rPr>
        <w:t xml:space="preserve">. This contains strategies identified in the peer-reviewed and grey-literature with evidence of feasibility and an association with a reduction in waiting times and hospital procedure waiting lists. </w:t>
      </w:r>
      <w:r w:rsidR="00B154D1" w:rsidRPr="0044678B">
        <w:rPr>
          <w:color w:val="222222"/>
          <w:sz w:val="20"/>
          <w:szCs w:val="20"/>
          <w:lang w:val="en-AU"/>
        </w:rPr>
        <w:t>Please</w:t>
      </w:r>
      <w:r w:rsidRPr="0044678B">
        <w:rPr>
          <w:color w:val="222222"/>
          <w:sz w:val="20"/>
          <w:szCs w:val="20"/>
          <w:lang w:val="en-AU"/>
        </w:rPr>
        <w:t xml:space="preserve"> refer to this information if considering research into this area.</w:t>
      </w:r>
    </w:p>
    <w:p w14:paraId="7512715B" w14:textId="77777777" w:rsidR="001F3F08" w:rsidRPr="0044678B" w:rsidRDefault="001F3F08" w:rsidP="001F3F08">
      <w:pPr>
        <w:outlineLvl w:val="2"/>
        <w:rPr>
          <w:b/>
          <w:bCs/>
          <w:color w:val="222222"/>
          <w:spacing w:val="-2"/>
          <w:lang w:val="en-AU"/>
        </w:rPr>
      </w:pPr>
      <w:r w:rsidRPr="0044678B">
        <w:rPr>
          <w:b/>
          <w:bCs/>
          <w:color w:val="222222"/>
          <w:spacing w:val="-2"/>
          <w:lang w:val="en-AU"/>
        </w:rPr>
        <w:t>Priority 3: Locally identified needs</w:t>
      </w:r>
    </w:p>
    <w:p w14:paraId="5F93A6F8" w14:textId="1E83549C" w:rsidR="001F3F08" w:rsidRPr="0044678B" w:rsidRDefault="001F3F08" w:rsidP="001F3F08">
      <w:pPr>
        <w:spacing w:before="121" w:line="264" w:lineRule="auto"/>
        <w:ind w:right="109"/>
        <w:rPr>
          <w:color w:val="222222"/>
          <w:sz w:val="20"/>
          <w:szCs w:val="20"/>
          <w:lang w:val="en-AU"/>
        </w:rPr>
      </w:pPr>
      <w:r w:rsidRPr="0044678B">
        <w:rPr>
          <w:color w:val="222222"/>
          <w:sz w:val="20"/>
          <w:szCs w:val="20"/>
          <w:lang w:val="en-AU"/>
        </w:rPr>
        <w:t xml:space="preserve">Locally identified needs </w:t>
      </w:r>
      <w:r w:rsidR="00E76FFD" w:rsidRPr="0044678B">
        <w:rPr>
          <w:color w:val="222222"/>
          <w:sz w:val="20"/>
          <w:szCs w:val="20"/>
          <w:lang w:val="en-AU"/>
        </w:rPr>
        <w:t>are</w:t>
      </w:r>
      <w:r w:rsidRPr="0044678B">
        <w:rPr>
          <w:color w:val="222222"/>
          <w:sz w:val="20"/>
          <w:szCs w:val="20"/>
          <w:lang w:val="en-AU"/>
        </w:rPr>
        <w:t xml:space="preserve"> priority research areas identified locally. TRGS proposals may address needs identified in local strategic plans or in other ways. All applicants, whatever priority area their research falls into,</w:t>
      </w:r>
      <w:r w:rsidR="00E76FFD" w:rsidRPr="0044678B">
        <w:rPr>
          <w:color w:val="222222"/>
          <w:sz w:val="20"/>
          <w:szCs w:val="20"/>
          <w:lang w:val="en-AU"/>
        </w:rPr>
        <w:t xml:space="preserve"> </w:t>
      </w:r>
      <w:r w:rsidRPr="0044678B">
        <w:rPr>
          <w:color w:val="222222"/>
          <w:sz w:val="20"/>
          <w:szCs w:val="20"/>
          <w:lang w:val="en-AU"/>
        </w:rPr>
        <w:t>are required to provide evidence of a local consultation process including the involvement of consumers, clinicians, and executives in identifying the problem or need and developing the research proposal and implementation plan.</w:t>
      </w:r>
    </w:p>
    <w:p w14:paraId="3BD7562C" w14:textId="77777777" w:rsidR="001F3F08" w:rsidRPr="0044678B" w:rsidRDefault="001F3F08" w:rsidP="001F3F08">
      <w:pPr>
        <w:spacing w:before="121" w:line="264" w:lineRule="auto"/>
        <w:ind w:right="109"/>
        <w:rPr>
          <w:color w:val="222222"/>
          <w:sz w:val="20"/>
          <w:szCs w:val="20"/>
          <w:lang w:val="en-AU"/>
        </w:rPr>
      </w:pPr>
    </w:p>
    <w:p w14:paraId="3E795C20" w14:textId="77777777" w:rsidR="001F3F08" w:rsidRPr="0044678B" w:rsidRDefault="001F3F08" w:rsidP="001F3F08">
      <w:pPr>
        <w:outlineLvl w:val="2"/>
        <w:rPr>
          <w:b/>
          <w:bCs/>
          <w:color w:val="222222"/>
          <w:spacing w:val="-2"/>
          <w:lang w:val="en-AU"/>
        </w:rPr>
      </w:pPr>
      <w:r w:rsidRPr="0044678B">
        <w:rPr>
          <w:b/>
          <w:bCs/>
          <w:color w:val="222222"/>
          <w:spacing w:val="-2"/>
          <w:lang w:val="en-AU"/>
        </w:rPr>
        <w:t>Priority 4: Aboriginal and rural health</w:t>
      </w:r>
    </w:p>
    <w:p w14:paraId="24F49FE7" w14:textId="77777777" w:rsidR="001F3F08" w:rsidRDefault="001F3F08" w:rsidP="001F3F08">
      <w:pPr>
        <w:spacing w:before="121" w:line="264" w:lineRule="auto"/>
        <w:ind w:right="109"/>
        <w:rPr>
          <w:color w:val="222222"/>
          <w:sz w:val="20"/>
          <w:szCs w:val="20"/>
          <w:lang w:val="en-AU"/>
        </w:rPr>
      </w:pPr>
      <w:r w:rsidRPr="0044678B">
        <w:rPr>
          <w:color w:val="222222"/>
          <w:sz w:val="20"/>
          <w:szCs w:val="20"/>
          <w:lang w:val="en-AU"/>
        </w:rPr>
        <w:t>The health of Aboriginal and Torres Strait Islander peoples and people living in rural and remote areas are key priorities for NSW Health and for research funded through TRGS.</w:t>
      </w:r>
      <w:r>
        <w:rPr>
          <w:color w:val="222222"/>
          <w:sz w:val="20"/>
          <w:szCs w:val="20"/>
          <w:lang w:val="en-AU"/>
        </w:rPr>
        <w:t xml:space="preserve"> </w:t>
      </w:r>
    </w:p>
    <w:p w14:paraId="09360C4F" w14:textId="3994B7D5" w:rsidR="00A8505C" w:rsidRPr="00A8505C" w:rsidRDefault="00A8505C" w:rsidP="001F3F08">
      <w:pPr>
        <w:spacing w:before="85" w:line="264" w:lineRule="auto"/>
        <w:ind w:right="187"/>
        <w:rPr>
          <w:sz w:val="20"/>
          <w:szCs w:val="20"/>
          <w:lang w:val="en-AU"/>
        </w:rPr>
      </w:pPr>
      <w:r w:rsidRPr="00A8505C">
        <w:rPr>
          <w:color w:val="222222"/>
          <w:sz w:val="20"/>
          <w:szCs w:val="20"/>
          <w:lang w:val="en-AU"/>
        </w:rPr>
        <w:t>Expressions of Interest</w:t>
      </w:r>
      <w:r w:rsidR="00495910">
        <w:rPr>
          <w:color w:val="222222"/>
          <w:sz w:val="20"/>
          <w:szCs w:val="20"/>
          <w:lang w:val="en-AU"/>
        </w:rPr>
        <w:t xml:space="preserve"> are limited to five for each </w:t>
      </w:r>
      <w:r w:rsidR="00495910" w:rsidRPr="00A8505C">
        <w:rPr>
          <w:color w:val="222222"/>
          <w:sz w:val="20"/>
          <w:szCs w:val="20"/>
          <w:lang w:val="en-AU"/>
        </w:rPr>
        <w:t xml:space="preserve">eligible </w:t>
      </w:r>
      <w:r w:rsidR="00495910">
        <w:rPr>
          <w:color w:val="222222"/>
          <w:sz w:val="20"/>
          <w:szCs w:val="20"/>
          <w:lang w:val="en-AU"/>
        </w:rPr>
        <w:t xml:space="preserve">Host </w:t>
      </w:r>
      <w:bookmarkStart w:id="8" w:name="_Hlk124327461"/>
      <w:r w:rsidR="00E76FFD">
        <w:rPr>
          <w:color w:val="222222"/>
          <w:sz w:val="20"/>
          <w:szCs w:val="20"/>
          <w:lang w:val="en-AU"/>
        </w:rPr>
        <w:t>Organisation</w:t>
      </w:r>
      <w:r w:rsidR="00E76FFD" w:rsidRPr="00A8505C">
        <w:rPr>
          <w:color w:val="222222"/>
          <w:sz w:val="20"/>
          <w:szCs w:val="20"/>
          <w:lang w:val="en-AU"/>
        </w:rPr>
        <w:t>.</w:t>
      </w:r>
      <w:r w:rsidR="00E76FFD">
        <w:rPr>
          <w:color w:val="222222"/>
          <w:sz w:val="20"/>
          <w:szCs w:val="20"/>
          <w:lang w:val="en-AU"/>
        </w:rPr>
        <w:t xml:space="preserve"> Host</w:t>
      </w:r>
      <w:r w:rsidR="00B22DF3">
        <w:rPr>
          <w:color w:val="222222"/>
          <w:sz w:val="20"/>
          <w:szCs w:val="20"/>
          <w:lang w:val="en-AU"/>
        </w:rPr>
        <w:t xml:space="preserve"> Organisation</w:t>
      </w:r>
      <w:r w:rsidRPr="00A8505C">
        <w:rPr>
          <w:color w:val="222222"/>
          <w:sz w:val="20"/>
          <w:szCs w:val="20"/>
          <w:lang w:val="en-AU"/>
        </w:rPr>
        <w:t xml:space="preserve">s may submit </w:t>
      </w:r>
      <w:r w:rsidR="00495910">
        <w:rPr>
          <w:color w:val="222222"/>
          <w:sz w:val="20"/>
          <w:szCs w:val="20"/>
          <w:lang w:val="en-AU"/>
        </w:rPr>
        <w:t>one</w:t>
      </w:r>
      <w:r w:rsidR="00495910" w:rsidRPr="00A8505C">
        <w:rPr>
          <w:color w:val="222222"/>
          <w:sz w:val="20"/>
          <w:szCs w:val="20"/>
          <w:lang w:val="en-AU"/>
        </w:rPr>
        <w:t xml:space="preserve"> </w:t>
      </w:r>
      <w:r w:rsidRPr="00A8505C">
        <w:rPr>
          <w:color w:val="222222"/>
          <w:sz w:val="20"/>
          <w:szCs w:val="20"/>
          <w:lang w:val="en-AU"/>
        </w:rPr>
        <w:t>additional application above the maximum of five, if the sixth application is focused on rural, remote and/or Aboriginal health.</w:t>
      </w:r>
    </w:p>
    <w:p w14:paraId="7982DE3B" w14:textId="77777777" w:rsidR="00A8505C" w:rsidRPr="00A8505C" w:rsidRDefault="00A8505C" w:rsidP="0046298D">
      <w:pPr>
        <w:spacing w:before="118"/>
        <w:rPr>
          <w:sz w:val="20"/>
          <w:lang w:val="en-AU"/>
        </w:rPr>
      </w:pPr>
      <w:r w:rsidRPr="00A8505C">
        <w:rPr>
          <w:color w:val="222222"/>
          <w:sz w:val="20"/>
          <w:lang w:val="en-AU"/>
        </w:rPr>
        <w:t>Projects</w:t>
      </w:r>
      <w:r w:rsidRPr="00A8505C">
        <w:rPr>
          <w:color w:val="222222"/>
          <w:spacing w:val="9"/>
          <w:sz w:val="20"/>
          <w:lang w:val="en-AU"/>
        </w:rPr>
        <w:t xml:space="preserve"> </w:t>
      </w:r>
      <w:r w:rsidRPr="00A8505C">
        <w:rPr>
          <w:color w:val="222222"/>
          <w:sz w:val="20"/>
          <w:lang w:val="en-AU"/>
        </w:rPr>
        <w:t>focused</w:t>
      </w:r>
      <w:r w:rsidRPr="00A8505C">
        <w:rPr>
          <w:color w:val="222222"/>
          <w:spacing w:val="7"/>
          <w:sz w:val="20"/>
          <w:lang w:val="en-AU"/>
        </w:rPr>
        <w:t xml:space="preserve"> </w:t>
      </w:r>
      <w:r w:rsidRPr="00A8505C">
        <w:rPr>
          <w:color w:val="222222"/>
          <w:sz w:val="20"/>
          <w:lang w:val="en-AU"/>
        </w:rPr>
        <w:t>on</w:t>
      </w:r>
      <w:r w:rsidRPr="00A8505C">
        <w:rPr>
          <w:color w:val="222222"/>
          <w:spacing w:val="8"/>
          <w:sz w:val="20"/>
          <w:lang w:val="en-AU"/>
        </w:rPr>
        <w:t xml:space="preserve"> </w:t>
      </w:r>
      <w:r w:rsidRPr="00A8505C">
        <w:rPr>
          <w:b/>
          <w:color w:val="222222"/>
          <w:sz w:val="20"/>
          <w:lang w:val="en-AU"/>
        </w:rPr>
        <w:t>Aboriginal</w:t>
      </w:r>
      <w:r w:rsidRPr="00A8505C">
        <w:rPr>
          <w:b/>
          <w:color w:val="222222"/>
          <w:spacing w:val="8"/>
          <w:sz w:val="20"/>
          <w:lang w:val="en-AU"/>
        </w:rPr>
        <w:t xml:space="preserve"> </w:t>
      </w:r>
      <w:r w:rsidRPr="00A8505C">
        <w:rPr>
          <w:b/>
          <w:color w:val="222222"/>
          <w:sz w:val="20"/>
          <w:lang w:val="en-AU"/>
        </w:rPr>
        <w:t>health</w:t>
      </w:r>
      <w:r w:rsidRPr="00A8505C">
        <w:rPr>
          <w:b/>
          <w:color w:val="222222"/>
          <w:spacing w:val="9"/>
          <w:sz w:val="20"/>
          <w:lang w:val="en-AU"/>
        </w:rPr>
        <w:t xml:space="preserve"> </w:t>
      </w:r>
      <w:r w:rsidRPr="00A8505C">
        <w:rPr>
          <w:color w:val="222222"/>
          <w:sz w:val="20"/>
          <w:lang w:val="en-AU"/>
        </w:rPr>
        <w:t>are</w:t>
      </w:r>
      <w:r w:rsidRPr="00A8505C">
        <w:rPr>
          <w:color w:val="222222"/>
          <w:spacing w:val="7"/>
          <w:sz w:val="20"/>
          <w:lang w:val="en-AU"/>
        </w:rPr>
        <w:t xml:space="preserve"> </w:t>
      </w:r>
      <w:r w:rsidRPr="00A8505C">
        <w:rPr>
          <w:color w:val="222222"/>
          <w:sz w:val="20"/>
          <w:lang w:val="en-AU"/>
        </w:rPr>
        <w:t>those</w:t>
      </w:r>
      <w:r w:rsidRPr="00A8505C">
        <w:rPr>
          <w:color w:val="222222"/>
          <w:spacing w:val="6"/>
          <w:sz w:val="20"/>
          <w:lang w:val="en-AU"/>
        </w:rPr>
        <w:t xml:space="preserve"> </w:t>
      </w:r>
      <w:r w:rsidRPr="00A8505C">
        <w:rPr>
          <w:color w:val="222222"/>
          <w:spacing w:val="-2"/>
          <w:sz w:val="20"/>
          <w:lang w:val="en-AU"/>
        </w:rPr>
        <w:t>that:</w:t>
      </w:r>
    </w:p>
    <w:p w14:paraId="2C946BBB" w14:textId="496DE324" w:rsidR="00A8505C" w:rsidRPr="00A8505C" w:rsidRDefault="00A8505C" w:rsidP="00040746">
      <w:pPr>
        <w:numPr>
          <w:ilvl w:val="0"/>
          <w:numId w:val="8"/>
        </w:numPr>
        <w:tabs>
          <w:tab w:val="left" w:pos="839"/>
          <w:tab w:val="left" w:pos="840"/>
        </w:tabs>
        <w:spacing w:before="145"/>
        <w:ind w:hanging="361"/>
        <w:rPr>
          <w:sz w:val="20"/>
          <w:lang w:val="en-AU"/>
        </w:rPr>
      </w:pPr>
      <w:r w:rsidRPr="00A8505C">
        <w:rPr>
          <w:color w:val="222222"/>
          <w:sz w:val="20"/>
          <w:lang w:val="en-AU"/>
        </w:rPr>
        <w:t>Are</w:t>
      </w:r>
      <w:r w:rsidRPr="00A8505C">
        <w:rPr>
          <w:color w:val="222222"/>
          <w:spacing w:val="5"/>
          <w:sz w:val="20"/>
          <w:lang w:val="en-AU"/>
        </w:rPr>
        <w:t xml:space="preserve"> </w:t>
      </w:r>
      <w:r w:rsidRPr="00A8505C">
        <w:rPr>
          <w:color w:val="222222"/>
          <w:sz w:val="20"/>
          <w:lang w:val="en-AU"/>
        </w:rPr>
        <w:t>focused</w:t>
      </w:r>
      <w:r w:rsidRPr="00A8505C">
        <w:rPr>
          <w:color w:val="222222"/>
          <w:spacing w:val="5"/>
          <w:sz w:val="20"/>
          <w:lang w:val="en-AU"/>
        </w:rPr>
        <w:t xml:space="preserve"> </w:t>
      </w:r>
      <w:r w:rsidRPr="00A8505C">
        <w:rPr>
          <w:color w:val="222222"/>
          <w:sz w:val="20"/>
          <w:lang w:val="en-AU"/>
        </w:rPr>
        <w:t>entirely</w:t>
      </w:r>
      <w:r w:rsidRPr="00A8505C">
        <w:rPr>
          <w:color w:val="222222"/>
          <w:spacing w:val="7"/>
          <w:sz w:val="20"/>
          <w:lang w:val="en-AU"/>
        </w:rPr>
        <w:t xml:space="preserve"> </w:t>
      </w:r>
      <w:r w:rsidRPr="00A8505C">
        <w:rPr>
          <w:color w:val="222222"/>
          <w:sz w:val="20"/>
          <w:lang w:val="en-AU"/>
        </w:rPr>
        <w:t>on</w:t>
      </w:r>
      <w:r w:rsidRPr="00A8505C">
        <w:rPr>
          <w:color w:val="222222"/>
          <w:spacing w:val="6"/>
          <w:sz w:val="20"/>
          <w:lang w:val="en-AU"/>
        </w:rPr>
        <w:t xml:space="preserve"> </w:t>
      </w:r>
      <w:r w:rsidRPr="00A8505C">
        <w:rPr>
          <w:color w:val="222222"/>
          <w:sz w:val="20"/>
          <w:lang w:val="en-AU"/>
        </w:rPr>
        <w:t>Aboriginal</w:t>
      </w:r>
      <w:r w:rsidRPr="00A8505C">
        <w:rPr>
          <w:color w:val="222222"/>
          <w:spacing w:val="7"/>
          <w:sz w:val="20"/>
          <w:lang w:val="en-AU"/>
        </w:rPr>
        <w:t xml:space="preserve"> </w:t>
      </w:r>
      <w:r w:rsidRPr="00A8505C">
        <w:rPr>
          <w:color w:val="222222"/>
          <w:sz w:val="20"/>
          <w:lang w:val="en-AU"/>
        </w:rPr>
        <w:t>people,</w:t>
      </w:r>
      <w:r w:rsidRPr="00A8505C">
        <w:rPr>
          <w:color w:val="222222"/>
          <w:spacing w:val="6"/>
          <w:sz w:val="20"/>
          <w:lang w:val="en-AU"/>
        </w:rPr>
        <w:t xml:space="preserve"> </w:t>
      </w:r>
      <w:r w:rsidRPr="00A8505C">
        <w:rPr>
          <w:color w:val="222222"/>
          <w:spacing w:val="-5"/>
          <w:sz w:val="20"/>
          <w:u w:val="single" w:color="222222"/>
          <w:lang w:val="en-AU"/>
        </w:rPr>
        <w:t>or</w:t>
      </w:r>
    </w:p>
    <w:p w14:paraId="54F5A6CB" w14:textId="6CD939C1" w:rsidR="00A8505C" w:rsidRPr="00BF61D6" w:rsidRDefault="00A8505C" w:rsidP="00040746">
      <w:pPr>
        <w:numPr>
          <w:ilvl w:val="0"/>
          <w:numId w:val="8"/>
        </w:numPr>
        <w:tabs>
          <w:tab w:val="left" w:pos="839"/>
          <w:tab w:val="left" w:pos="840"/>
        </w:tabs>
        <w:spacing w:before="142" w:line="264" w:lineRule="auto"/>
        <w:ind w:right="215"/>
        <w:rPr>
          <w:sz w:val="20"/>
          <w:lang w:val="en-AU"/>
        </w:rPr>
      </w:pPr>
      <w:r w:rsidRPr="00A8505C">
        <w:rPr>
          <w:color w:val="222222"/>
          <w:sz w:val="20"/>
          <w:lang w:val="en-AU"/>
        </w:rPr>
        <w:t>Include a broader population but have a significant</w:t>
      </w:r>
      <w:r w:rsidR="00BF61D6">
        <w:rPr>
          <w:color w:val="222222"/>
          <w:sz w:val="20"/>
          <w:lang w:val="en-AU"/>
        </w:rPr>
        <w:t>*</w:t>
      </w:r>
      <w:r w:rsidRPr="00A8505C">
        <w:rPr>
          <w:color w:val="222222"/>
          <w:sz w:val="20"/>
          <w:lang w:val="en-AU"/>
        </w:rPr>
        <w:t xml:space="preserve"> focus on Aboriginal people</w:t>
      </w:r>
      <w:r w:rsidR="004B532C">
        <w:rPr>
          <w:color w:val="222222"/>
          <w:sz w:val="20"/>
          <w:lang w:val="en-AU"/>
        </w:rPr>
        <w:t xml:space="preserve"> as</w:t>
      </w:r>
      <w:r w:rsidRPr="00A8505C">
        <w:rPr>
          <w:color w:val="222222"/>
          <w:sz w:val="20"/>
          <w:lang w:val="en-AU"/>
        </w:rPr>
        <w:t xml:space="preserve"> a subgroup in the </w:t>
      </w:r>
      <w:r w:rsidRPr="00A8505C">
        <w:rPr>
          <w:color w:val="222222"/>
          <w:spacing w:val="-2"/>
          <w:sz w:val="20"/>
          <w:lang w:val="en-AU"/>
        </w:rPr>
        <w:t>analysis.</w:t>
      </w:r>
    </w:p>
    <w:p w14:paraId="1B96964C" w14:textId="073C791C" w:rsidR="00BF61D6" w:rsidRPr="00BF61D6" w:rsidRDefault="00BF61D6" w:rsidP="00BF61D6">
      <w:pPr>
        <w:tabs>
          <w:tab w:val="left" w:pos="839"/>
          <w:tab w:val="left" w:pos="840"/>
        </w:tabs>
        <w:spacing w:before="142" w:line="264" w:lineRule="auto"/>
        <w:ind w:right="215"/>
        <w:rPr>
          <w:color w:val="222222"/>
          <w:sz w:val="20"/>
          <w:lang w:val="en-AU"/>
        </w:rPr>
      </w:pPr>
      <w:r w:rsidRPr="00BF61D6">
        <w:rPr>
          <w:color w:val="222222"/>
          <w:sz w:val="20"/>
          <w:lang w:val="en-AU"/>
        </w:rPr>
        <w:t xml:space="preserve">*To qualify as Aboriginal health research, at least 20% of the research effort and/or capacity building must relate to Aboriginal health. Please consider the </w:t>
      </w:r>
      <w:r>
        <w:rPr>
          <w:color w:val="222222"/>
          <w:sz w:val="20"/>
          <w:lang w:val="en-AU"/>
        </w:rPr>
        <w:t>‘</w:t>
      </w:r>
      <w:r w:rsidRPr="00BF61D6">
        <w:rPr>
          <w:color w:val="222222"/>
          <w:sz w:val="20"/>
          <w:lang w:val="en-AU"/>
        </w:rPr>
        <w:t>5 Principles</w:t>
      </w:r>
      <w:r>
        <w:rPr>
          <w:color w:val="222222"/>
          <w:sz w:val="20"/>
          <w:lang w:val="en-AU"/>
        </w:rPr>
        <w:t>’</w:t>
      </w:r>
      <w:r w:rsidRPr="00BF61D6">
        <w:rPr>
          <w:color w:val="222222"/>
          <w:sz w:val="20"/>
          <w:lang w:val="en-AU"/>
        </w:rPr>
        <w:t xml:space="preserve"> in the </w:t>
      </w:r>
      <w:hyperlink r:id="rId21" w:history="1">
        <w:r w:rsidRPr="00BF61D6">
          <w:rPr>
            <w:rStyle w:val="Hyperlink"/>
            <w:sz w:val="20"/>
            <w:lang w:val="en-AU"/>
          </w:rPr>
          <w:t>AH&amp;MRC NSW Aboriginal Health Ethics Guidelines: Key Principles</w:t>
        </w:r>
      </w:hyperlink>
      <w:r>
        <w:rPr>
          <w:color w:val="222222"/>
          <w:sz w:val="20"/>
          <w:lang w:val="en-AU"/>
        </w:rPr>
        <w:t xml:space="preserve"> (p.4-5).</w:t>
      </w:r>
    </w:p>
    <w:p w14:paraId="6F0CACFC" w14:textId="5510EF4E" w:rsidR="00A8505C" w:rsidRPr="00A8505C" w:rsidRDefault="00A8505C" w:rsidP="00BF61D6">
      <w:pPr>
        <w:spacing w:before="115" w:line="264" w:lineRule="auto"/>
        <w:rPr>
          <w:sz w:val="20"/>
          <w:szCs w:val="20"/>
          <w:lang w:val="en-AU"/>
        </w:rPr>
      </w:pPr>
      <w:r w:rsidRPr="00A8505C">
        <w:rPr>
          <w:color w:val="222222"/>
          <w:sz w:val="20"/>
          <w:szCs w:val="20"/>
          <w:lang w:val="en-AU"/>
        </w:rPr>
        <w:t xml:space="preserve">Projects focused on Aboriginal </w:t>
      </w:r>
      <w:r w:rsidR="004B532C">
        <w:rPr>
          <w:color w:val="222222"/>
          <w:sz w:val="20"/>
          <w:szCs w:val="20"/>
          <w:lang w:val="en-AU"/>
        </w:rPr>
        <w:t>h</w:t>
      </w:r>
      <w:r w:rsidRPr="00A8505C">
        <w:rPr>
          <w:color w:val="222222"/>
          <w:sz w:val="20"/>
          <w:szCs w:val="20"/>
          <w:lang w:val="en-AU"/>
        </w:rPr>
        <w:t>ealth will require Aboriginal Health and Medical Research Council (AH&amp;MRC) ethics approval if funded.</w:t>
      </w:r>
    </w:p>
    <w:bookmarkEnd w:id="8"/>
    <w:p w14:paraId="54552752" w14:textId="77777777" w:rsidR="00A8505C" w:rsidRPr="00A8505C" w:rsidRDefault="00A8505C" w:rsidP="00BF61D6">
      <w:pPr>
        <w:spacing w:before="120" w:line="266" w:lineRule="auto"/>
        <w:ind w:right="109"/>
        <w:rPr>
          <w:sz w:val="20"/>
          <w:szCs w:val="20"/>
          <w:lang w:val="en-AU"/>
        </w:rPr>
      </w:pPr>
      <w:r w:rsidRPr="00A8505C">
        <w:rPr>
          <w:color w:val="222222"/>
          <w:sz w:val="20"/>
          <w:szCs w:val="20"/>
          <w:lang w:val="en-AU"/>
        </w:rPr>
        <w:t xml:space="preserve">TRGS projects focused on </w:t>
      </w:r>
      <w:r w:rsidRPr="00A8505C">
        <w:rPr>
          <w:b/>
          <w:color w:val="222222"/>
          <w:sz w:val="20"/>
          <w:szCs w:val="20"/>
          <w:lang w:val="en-AU"/>
        </w:rPr>
        <w:t xml:space="preserve">rural health </w:t>
      </w:r>
      <w:r w:rsidRPr="00A8505C">
        <w:rPr>
          <w:color w:val="222222"/>
          <w:sz w:val="20"/>
          <w:szCs w:val="20"/>
          <w:lang w:val="en-AU"/>
        </w:rPr>
        <w:t xml:space="preserve">must satisfy </w:t>
      </w:r>
      <w:r w:rsidRPr="00A8505C">
        <w:rPr>
          <w:color w:val="222222"/>
          <w:sz w:val="20"/>
          <w:szCs w:val="20"/>
          <w:u w:val="single" w:color="222222"/>
          <w:lang w:val="en-AU"/>
        </w:rPr>
        <w:t>both</w:t>
      </w:r>
      <w:r w:rsidRPr="00A8505C">
        <w:rPr>
          <w:color w:val="222222"/>
          <w:sz w:val="20"/>
          <w:szCs w:val="20"/>
          <w:lang w:val="en-AU"/>
        </w:rPr>
        <w:t xml:space="preserve"> of the following:</w:t>
      </w:r>
    </w:p>
    <w:p w14:paraId="5F6C6223" w14:textId="77777777" w:rsidR="00A8505C" w:rsidRPr="00A8505C" w:rsidRDefault="00A8505C" w:rsidP="00040746">
      <w:pPr>
        <w:numPr>
          <w:ilvl w:val="0"/>
          <w:numId w:val="7"/>
        </w:numPr>
        <w:tabs>
          <w:tab w:val="left" w:pos="477"/>
        </w:tabs>
        <w:spacing w:before="116" w:line="264" w:lineRule="auto"/>
        <w:ind w:right="65"/>
        <w:jc w:val="both"/>
        <w:rPr>
          <w:sz w:val="20"/>
          <w:lang w:val="en-AU"/>
        </w:rPr>
      </w:pPr>
      <w:r w:rsidRPr="00A8505C">
        <w:rPr>
          <w:sz w:val="20"/>
          <w:lang w:val="en-AU"/>
        </w:rPr>
        <w:t xml:space="preserve">The project is targeted to improving the health and wellbeing of people living in rural or remote areas, </w:t>
      </w:r>
      <w:r w:rsidRPr="00A8505C">
        <w:rPr>
          <w:spacing w:val="-4"/>
          <w:sz w:val="20"/>
          <w:u w:val="single"/>
          <w:lang w:val="en-AU"/>
        </w:rPr>
        <w:t>and</w:t>
      </w:r>
    </w:p>
    <w:p w14:paraId="5BFDC223" w14:textId="77777777" w:rsidR="00A8505C" w:rsidRPr="00A8505C" w:rsidRDefault="00A8505C" w:rsidP="00040746">
      <w:pPr>
        <w:numPr>
          <w:ilvl w:val="0"/>
          <w:numId w:val="7"/>
        </w:numPr>
        <w:tabs>
          <w:tab w:val="left" w:pos="477"/>
        </w:tabs>
        <w:spacing w:before="120" w:line="264" w:lineRule="auto"/>
        <w:ind w:right="375"/>
        <w:jc w:val="both"/>
        <w:rPr>
          <w:sz w:val="20"/>
          <w:lang w:val="en-AU"/>
        </w:rPr>
      </w:pPr>
      <w:r w:rsidRPr="00A8505C">
        <w:rPr>
          <w:sz w:val="20"/>
          <w:lang w:val="en-AU"/>
        </w:rPr>
        <w:t>At least one Chief Investigator for the project is from an organisation based in a rural area and works in a rural or remote location.</w:t>
      </w:r>
    </w:p>
    <w:p w14:paraId="310DA85C" w14:textId="086718E2" w:rsidR="00A8505C" w:rsidRPr="00A8505C" w:rsidRDefault="00A8505C" w:rsidP="00BF61D6">
      <w:pPr>
        <w:spacing w:before="119" w:line="264" w:lineRule="auto"/>
        <w:ind w:right="187"/>
        <w:rPr>
          <w:sz w:val="20"/>
          <w:szCs w:val="20"/>
          <w:lang w:val="en-AU"/>
        </w:rPr>
      </w:pPr>
      <w:r w:rsidRPr="00A8505C">
        <w:rPr>
          <w:color w:val="222222"/>
          <w:sz w:val="20"/>
          <w:szCs w:val="20"/>
          <w:lang w:val="en-AU"/>
        </w:rPr>
        <w:t xml:space="preserve">For guidance on what is considered a rural or remote area, please refer to the </w:t>
      </w:r>
      <w:hyperlink r:id="rId22" w:anchor=":~:text=The%20Modified%20Monash%20Model%20(MMM)%20is%20how%20we%20define%20whether,MM%207%20is%20very%20remote." w:history="1">
        <w:r w:rsidRPr="0046298D">
          <w:rPr>
            <w:rStyle w:val="Hyperlink"/>
            <w:sz w:val="20"/>
            <w:szCs w:val="20"/>
            <w:lang w:val="en-AU"/>
          </w:rPr>
          <w:t>Modified Monash Model</w:t>
        </w:r>
        <w:r w:rsidR="00986A1B" w:rsidRPr="0046298D">
          <w:rPr>
            <w:rStyle w:val="Hyperlink"/>
            <w:sz w:val="20"/>
            <w:szCs w:val="20"/>
            <w:lang w:val="en-AU"/>
          </w:rPr>
          <w:t>.</w:t>
        </w:r>
      </w:hyperlink>
    </w:p>
    <w:p w14:paraId="74009D9F" w14:textId="37F1E13A" w:rsidR="00A8505C" w:rsidRDefault="00A8505C" w:rsidP="00BF61D6">
      <w:pPr>
        <w:spacing w:before="120" w:line="266" w:lineRule="auto"/>
        <w:rPr>
          <w:color w:val="222222"/>
          <w:sz w:val="20"/>
          <w:szCs w:val="20"/>
          <w:lang w:val="en-AU"/>
        </w:rPr>
      </w:pPr>
      <w:r w:rsidRPr="00A8505C">
        <w:rPr>
          <w:color w:val="222222"/>
          <w:sz w:val="20"/>
          <w:szCs w:val="20"/>
          <w:lang w:val="en-AU"/>
        </w:rPr>
        <w:t xml:space="preserve">Areas classified MM </w:t>
      </w:r>
      <w:r w:rsidR="0080351C">
        <w:rPr>
          <w:color w:val="222222"/>
          <w:sz w:val="20"/>
          <w:szCs w:val="20"/>
          <w:lang w:val="en-AU"/>
        </w:rPr>
        <w:t>3</w:t>
      </w:r>
      <w:r w:rsidRPr="00A8505C">
        <w:rPr>
          <w:color w:val="222222"/>
          <w:sz w:val="20"/>
          <w:szCs w:val="20"/>
          <w:lang w:val="en-AU"/>
        </w:rPr>
        <w:t xml:space="preserve"> to MM 7 are considered rural or remote for </w:t>
      </w:r>
      <w:r w:rsidR="00EF4824">
        <w:rPr>
          <w:color w:val="222222"/>
          <w:sz w:val="20"/>
          <w:szCs w:val="20"/>
          <w:lang w:val="en-AU"/>
        </w:rPr>
        <w:t>the purposes of this Scheme</w:t>
      </w:r>
      <w:r w:rsidRPr="00A8505C">
        <w:rPr>
          <w:color w:val="222222"/>
          <w:sz w:val="20"/>
          <w:szCs w:val="20"/>
          <w:lang w:val="en-AU"/>
        </w:rPr>
        <w:t>.</w:t>
      </w:r>
    </w:p>
    <w:p w14:paraId="79A07A78" w14:textId="77777777" w:rsidR="00A8505C" w:rsidRPr="00A8505C" w:rsidRDefault="00A8505C" w:rsidP="00A8505C">
      <w:pPr>
        <w:spacing w:before="120" w:line="266" w:lineRule="auto"/>
        <w:ind w:left="119"/>
        <w:rPr>
          <w:color w:val="222222"/>
          <w:sz w:val="20"/>
          <w:szCs w:val="20"/>
          <w:lang w:val="en-AU"/>
        </w:rPr>
      </w:pPr>
    </w:p>
    <w:p w14:paraId="6887472F" w14:textId="77777777" w:rsidR="00A8505C" w:rsidRPr="00A8505C" w:rsidRDefault="00A8505C" w:rsidP="00BF61D6">
      <w:pPr>
        <w:outlineLvl w:val="2"/>
        <w:rPr>
          <w:b/>
          <w:bCs/>
          <w:color w:val="222222"/>
          <w:spacing w:val="-2"/>
          <w:lang w:val="en-AU"/>
        </w:rPr>
      </w:pPr>
      <w:bookmarkStart w:id="9" w:name="_Hlk124324500"/>
      <w:bookmarkStart w:id="10" w:name="_Hlk124506868"/>
      <w:r w:rsidRPr="00A8505C">
        <w:rPr>
          <w:b/>
          <w:bCs/>
          <w:color w:val="222222"/>
          <w:spacing w:val="-2"/>
          <w:lang w:val="en-AU"/>
        </w:rPr>
        <w:t>Sax Institute Support Service</w:t>
      </w:r>
    </w:p>
    <w:p w14:paraId="528F96E6" w14:textId="1191CB76" w:rsidR="00A8505C" w:rsidRDefault="00A8505C" w:rsidP="00BF61D6">
      <w:pPr>
        <w:outlineLvl w:val="2"/>
        <w:rPr>
          <w:color w:val="222222"/>
          <w:sz w:val="20"/>
          <w:szCs w:val="20"/>
          <w:lang w:val="en-AU"/>
        </w:rPr>
      </w:pPr>
      <w:r w:rsidRPr="00A8505C">
        <w:rPr>
          <w:color w:val="222222"/>
          <w:sz w:val="20"/>
          <w:szCs w:val="20"/>
          <w:lang w:val="en-AU"/>
        </w:rPr>
        <w:t>The Sax Institute is funded to provide a range of services to NSW Health to support research translation.</w:t>
      </w:r>
    </w:p>
    <w:p w14:paraId="5AF759FD" w14:textId="0469EF68" w:rsidR="00A8505C" w:rsidRPr="00A8505C" w:rsidRDefault="00A13F33" w:rsidP="00E43B60">
      <w:pPr>
        <w:spacing w:before="88" w:line="264" w:lineRule="auto"/>
        <w:ind w:right="142"/>
        <w:rPr>
          <w:color w:val="222222"/>
          <w:sz w:val="20"/>
          <w:szCs w:val="20"/>
          <w:lang w:val="en-AU"/>
        </w:rPr>
      </w:pPr>
      <w:r w:rsidRPr="00E43B60">
        <w:rPr>
          <w:color w:val="222222"/>
          <w:sz w:val="20"/>
          <w:szCs w:val="20"/>
          <w:lang w:val="en-AU"/>
        </w:rPr>
        <w:t xml:space="preserve">During </w:t>
      </w:r>
      <w:r w:rsidR="000B50E7" w:rsidRPr="00E43B60">
        <w:rPr>
          <w:color w:val="222222"/>
          <w:sz w:val="20"/>
          <w:szCs w:val="20"/>
          <w:lang w:val="en-AU"/>
        </w:rPr>
        <w:t>Round</w:t>
      </w:r>
      <w:r w:rsidRPr="00E43B60">
        <w:rPr>
          <w:color w:val="222222"/>
          <w:sz w:val="20"/>
          <w:szCs w:val="20"/>
          <w:lang w:val="en-AU"/>
        </w:rPr>
        <w:t xml:space="preserve"> </w:t>
      </w:r>
      <w:r w:rsidR="003A3389" w:rsidRPr="00E43B60">
        <w:rPr>
          <w:color w:val="222222"/>
          <w:sz w:val="20"/>
          <w:szCs w:val="20"/>
          <w:lang w:val="en-AU"/>
        </w:rPr>
        <w:t>8</w:t>
      </w:r>
      <w:r w:rsidR="00A8505C" w:rsidRPr="00E43B60">
        <w:rPr>
          <w:color w:val="222222"/>
          <w:sz w:val="20"/>
          <w:szCs w:val="20"/>
          <w:lang w:val="en-AU"/>
        </w:rPr>
        <w:t xml:space="preserve">, </w:t>
      </w:r>
      <w:r w:rsidR="00F66E26" w:rsidRPr="00E43B60">
        <w:rPr>
          <w:color w:val="222222"/>
          <w:sz w:val="20"/>
          <w:szCs w:val="20"/>
          <w:lang w:val="en-AU"/>
        </w:rPr>
        <w:t xml:space="preserve">The </w:t>
      </w:r>
      <w:r w:rsidR="00A8505C" w:rsidRPr="00E43B60">
        <w:rPr>
          <w:color w:val="222222"/>
          <w:sz w:val="20"/>
          <w:szCs w:val="20"/>
          <w:lang w:val="en-AU"/>
        </w:rPr>
        <w:t>Sax</w:t>
      </w:r>
      <w:r w:rsidR="00F66E26" w:rsidRPr="00E43B60">
        <w:rPr>
          <w:color w:val="222222"/>
          <w:sz w:val="20"/>
          <w:szCs w:val="20"/>
          <w:lang w:val="en-AU"/>
        </w:rPr>
        <w:t xml:space="preserve"> Institute</w:t>
      </w:r>
      <w:r w:rsidR="00A8505C" w:rsidRPr="00E43B60">
        <w:rPr>
          <w:color w:val="222222"/>
          <w:sz w:val="20"/>
          <w:szCs w:val="20"/>
          <w:lang w:val="en-AU"/>
        </w:rPr>
        <w:t xml:space="preserve"> will be offering support to</w:t>
      </w:r>
      <w:r w:rsidR="00EF4824" w:rsidRPr="00E43B60">
        <w:rPr>
          <w:color w:val="222222"/>
          <w:sz w:val="20"/>
          <w:szCs w:val="20"/>
          <w:lang w:val="en-AU"/>
        </w:rPr>
        <w:t xml:space="preserve"> projects focused on Aboriginal </w:t>
      </w:r>
      <w:r w:rsidR="00CD0EB7" w:rsidRPr="00E43B60">
        <w:rPr>
          <w:color w:val="222222"/>
          <w:sz w:val="20"/>
          <w:szCs w:val="20"/>
          <w:lang w:val="en-AU"/>
        </w:rPr>
        <w:t>h</w:t>
      </w:r>
      <w:r w:rsidR="00EF4824" w:rsidRPr="00E43B60">
        <w:rPr>
          <w:color w:val="222222"/>
          <w:sz w:val="20"/>
          <w:szCs w:val="20"/>
          <w:lang w:val="en-AU"/>
        </w:rPr>
        <w:t>ealth and</w:t>
      </w:r>
      <w:r w:rsidR="00A8505C" w:rsidRPr="00E43B60">
        <w:rPr>
          <w:color w:val="222222"/>
          <w:sz w:val="20"/>
          <w:szCs w:val="20"/>
          <w:lang w:val="en-AU"/>
        </w:rPr>
        <w:t xml:space="preserve"> rural and </w:t>
      </w:r>
      <w:r w:rsidR="00A8505C" w:rsidRPr="00E43B60">
        <w:rPr>
          <w:color w:val="222222"/>
          <w:sz w:val="20"/>
          <w:szCs w:val="20"/>
          <w:lang w:val="en-AU"/>
        </w:rPr>
        <w:lastRenderedPageBreak/>
        <w:t xml:space="preserve">remote LHDs in developing applications. This will </w:t>
      </w:r>
      <w:r w:rsidR="006346CE" w:rsidRPr="00E43B60">
        <w:rPr>
          <w:color w:val="222222"/>
          <w:sz w:val="20"/>
          <w:szCs w:val="20"/>
          <w:lang w:val="en-AU"/>
        </w:rPr>
        <w:t>strengthen applications in priority areas and</w:t>
      </w:r>
      <w:r w:rsidR="00A8505C" w:rsidRPr="00E43B60">
        <w:rPr>
          <w:color w:val="222222"/>
          <w:sz w:val="20"/>
          <w:szCs w:val="20"/>
          <w:lang w:val="en-AU"/>
        </w:rPr>
        <w:t xml:space="preserve"> </w:t>
      </w:r>
      <w:r w:rsidR="006346CE" w:rsidRPr="00E43B60">
        <w:rPr>
          <w:color w:val="222222"/>
          <w:sz w:val="20"/>
          <w:szCs w:val="20"/>
          <w:lang w:val="en-AU"/>
        </w:rPr>
        <w:t xml:space="preserve">build </w:t>
      </w:r>
      <w:r w:rsidR="00A8505C" w:rsidRPr="00E43B60">
        <w:rPr>
          <w:color w:val="222222"/>
          <w:sz w:val="20"/>
          <w:szCs w:val="20"/>
          <w:lang w:val="en-AU"/>
        </w:rPr>
        <w:t>existing research networks and capability</w:t>
      </w:r>
      <w:r w:rsidR="006346CE" w:rsidRPr="00E43B60">
        <w:rPr>
          <w:color w:val="222222"/>
          <w:sz w:val="20"/>
          <w:szCs w:val="20"/>
          <w:lang w:val="en-AU"/>
        </w:rPr>
        <w:t xml:space="preserve"> in rural and remote LHDs</w:t>
      </w:r>
      <w:r w:rsidR="00A8505C" w:rsidRPr="00E43B60">
        <w:rPr>
          <w:color w:val="222222"/>
          <w:sz w:val="20"/>
          <w:szCs w:val="20"/>
          <w:lang w:val="en-AU"/>
        </w:rPr>
        <w:t>.</w:t>
      </w:r>
      <w:r w:rsidR="00A8505C" w:rsidRPr="00A8505C">
        <w:rPr>
          <w:color w:val="222222"/>
          <w:sz w:val="20"/>
          <w:szCs w:val="20"/>
          <w:lang w:val="en-AU"/>
        </w:rPr>
        <w:t xml:space="preserve"> </w:t>
      </w:r>
    </w:p>
    <w:p w14:paraId="5E4434C5" w14:textId="4611BAE5" w:rsidR="00A8505C" w:rsidRPr="00A8505C" w:rsidRDefault="00B9295C" w:rsidP="00BF61D6">
      <w:pPr>
        <w:spacing w:before="88" w:line="264" w:lineRule="auto"/>
        <w:ind w:right="142"/>
        <w:rPr>
          <w:color w:val="222222"/>
          <w:sz w:val="20"/>
          <w:szCs w:val="20"/>
          <w:lang w:val="en-AU"/>
        </w:rPr>
      </w:pPr>
      <w:r>
        <w:rPr>
          <w:sz w:val="20"/>
          <w:szCs w:val="20"/>
          <w:lang w:val="en-AU"/>
        </w:rPr>
        <w:t>The following LHDs are each eligible for up to 15 hours of support from the Sax Institute</w:t>
      </w:r>
    </w:p>
    <w:p w14:paraId="79A95F0D" w14:textId="77777777" w:rsidR="00A8505C" w:rsidRPr="00A8505C" w:rsidRDefault="00A8505C" w:rsidP="00040746">
      <w:pPr>
        <w:widowControl/>
        <w:numPr>
          <w:ilvl w:val="0"/>
          <w:numId w:val="10"/>
        </w:numPr>
        <w:autoSpaceDE/>
        <w:autoSpaceDN/>
        <w:rPr>
          <w:sz w:val="20"/>
          <w:szCs w:val="20"/>
          <w:lang w:val="en-AU"/>
        </w:rPr>
      </w:pPr>
      <w:r w:rsidRPr="00A8505C">
        <w:rPr>
          <w:sz w:val="20"/>
          <w:szCs w:val="20"/>
          <w:lang w:val="en-AU"/>
        </w:rPr>
        <w:t>Far West LHD</w:t>
      </w:r>
    </w:p>
    <w:p w14:paraId="71B06EBB" w14:textId="77777777" w:rsidR="00A8505C" w:rsidRPr="00A8505C" w:rsidRDefault="00A8505C" w:rsidP="00040746">
      <w:pPr>
        <w:widowControl/>
        <w:numPr>
          <w:ilvl w:val="0"/>
          <w:numId w:val="10"/>
        </w:numPr>
        <w:autoSpaceDE/>
        <w:autoSpaceDN/>
        <w:rPr>
          <w:sz w:val="20"/>
          <w:szCs w:val="20"/>
          <w:lang w:val="en-AU"/>
        </w:rPr>
      </w:pPr>
      <w:r w:rsidRPr="00A8505C">
        <w:rPr>
          <w:sz w:val="20"/>
          <w:szCs w:val="20"/>
          <w:lang w:val="en-AU"/>
        </w:rPr>
        <w:t>Western NSW LHD</w:t>
      </w:r>
    </w:p>
    <w:p w14:paraId="1894E343" w14:textId="77777777" w:rsidR="00A8505C" w:rsidRPr="00A8505C" w:rsidRDefault="00A8505C" w:rsidP="00040746">
      <w:pPr>
        <w:widowControl/>
        <w:numPr>
          <w:ilvl w:val="0"/>
          <w:numId w:val="10"/>
        </w:numPr>
        <w:autoSpaceDE/>
        <w:autoSpaceDN/>
        <w:rPr>
          <w:sz w:val="20"/>
          <w:szCs w:val="20"/>
          <w:lang w:val="en-AU"/>
        </w:rPr>
      </w:pPr>
      <w:r w:rsidRPr="00A8505C">
        <w:rPr>
          <w:sz w:val="20"/>
          <w:szCs w:val="20"/>
          <w:lang w:val="en-AU"/>
        </w:rPr>
        <w:t>Northern NSW LHD</w:t>
      </w:r>
    </w:p>
    <w:p w14:paraId="22DF4766" w14:textId="77777777" w:rsidR="00A8505C" w:rsidRPr="00A8505C" w:rsidRDefault="00A8505C" w:rsidP="00040746">
      <w:pPr>
        <w:widowControl/>
        <w:numPr>
          <w:ilvl w:val="0"/>
          <w:numId w:val="10"/>
        </w:numPr>
        <w:autoSpaceDE/>
        <w:autoSpaceDN/>
        <w:rPr>
          <w:sz w:val="20"/>
          <w:szCs w:val="20"/>
          <w:lang w:val="en-AU"/>
        </w:rPr>
      </w:pPr>
      <w:r w:rsidRPr="00A8505C">
        <w:rPr>
          <w:sz w:val="20"/>
          <w:szCs w:val="20"/>
          <w:lang w:val="en-AU"/>
        </w:rPr>
        <w:t>Mid North Coast LHD</w:t>
      </w:r>
    </w:p>
    <w:p w14:paraId="6AC2E786" w14:textId="77777777" w:rsidR="00A8505C" w:rsidRPr="00A8505C" w:rsidRDefault="00A8505C" w:rsidP="00040746">
      <w:pPr>
        <w:widowControl/>
        <w:numPr>
          <w:ilvl w:val="0"/>
          <w:numId w:val="10"/>
        </w:numPr>
        <w:autoSpaceDE/>
        <w:autoSpaceDN/>
        <w:rPr>
          <w:sz w:val="20"/>
          <w:szCs w:val="20"/>
          <w:lang w:val="en-AU"/>
        </w:rPr>
      </w:pPr>
      <w:r w:rsidRPr="00A8505C">
        <w:rPr>
          <w:sz w:val="20"/>
          <w:szCs w:val="20"/>
          <w:lang w:val="en-AU"/>
        </w:rPr>
        <w:t>Murrumbidgee LHD</w:t>
      </w:r>
    </w:p>
    <w:p w14:paraId="32C7104A" w14:textId="12F97C49" w:rsidR="00A8505C" w:rsidRDefault="00A8505C" w:rsidP="00040746">
      <w:pPr>
        <w:widowControl/>
        <w:numPr>
          <w:ilvl w:val="0"/>
          <w:numId w:val="10"/>
        </w:numPr>
        <w:autoSpaceDE/>
        <w:autoSpaceDN/>
        <w:rPr>
          <w:sz w:val="20"/>
          <w:szCs w:val="20"/>
          <w:lang w:val="en-AU"/>
        </w:rPr>
      </w:pPr>
      <w:r w:rsidRPr="00A8505C">
        <w:rPr>
          <w:sz w:val="20"/>
          <w:szCs w:val="20"/>
          <w:lang w:val="en-AU"/>
        </w:rPr>
        <w:t>Southern NSW LHD</w:t>
      </w:r>
    </w:p>
    <w:p w14:paraId="0821C880" w14:textId="77777777" w:rsidR="00A8505C" w:rsidRPr="00A8505C" w:rsidRDefault="00A8505C" w:rsidP="00A8505C">
      <w:pPr>
        <w:widowControl/>
        <w:autoSpaceDE/>
        <w:autoSpaceDN/>
        <w:ind w:left="720"/>
        <w:rPr>
          <w:sz w:val="20"/>
          <w:szCs w:val="20"/>
          <w:lang w:val="en-AU"/>
        </w:rPr>
      </w:pPr>
    </w:p>
    <w:p w14:paraId="3F5CB9B5" w14:textId="5D92F946" w:rsidR="00B9295C" w:rsidRDefault="00B9295C" w:rsidP="00A8505C">
      <w:pPr>
        <w:ind w:left="118"/>
        <w:outlineLvl w:val="2"/>
        <w:rPr>
          <w:color w:val="222222"/>
          <w:sz w:val="20"/>
          <w:szCs w:val="20"/>
          <w:lang w:val="en-AU"/>
        </w:rPr>
      </w:pPr>
      <w:r>
        <w:rPr>
          <w:color w:val="222222"/>
          <w:sz w:val="20"/>
          <w:szCs w:val="20"/>
          <w:lang w:val="en-AU"/>
        </w:rPr>
        <w:t xml:space="preserve">In addition, </w:t>
      </w:r>
      <w:r w:rsidRPr="00B9295C">
        <w:rPr>
          <w:b/>
          <w:bCs/>
          <w:color w:val="222222"/>
          <w:sz w:val="20"/>
          <w:szCs w:val="20"/>
          <w:lang w:val="en-AU"/>
        </w:rPr>
        <w:t>ALL</w:t>
      </w:r>
      <w:r>
        <w:rPr>
          <w:color w:val="222222"/>
          <w:sz w:val="20"/>
          <w:szCs w:val="20"/>
          <w:lang w:val="en-AU"/>
        </w:rPr>
        <w:t xml:space="preserve"> LHDs are eligible for support from t</w:t>
      </w:r>
      <w:r w:rsidR="00A8505C" w:rsidRPr="00A8505C">
        <w:rPr>
          <w:color w:val="222222"/>
          <w:sz w:val="20"/>
          <w:szCs w:val="20"/>
          <w:lang w:val="en-AU"/>
        </w:rPr>
        <w:t xml:space="preserve">he Sax Institute </w:t>
      </w:r>
      <w:r>
        <w:rPr>
          <w:color w:val="222222"/>
          <w:sz w:val="20"/>
          <w:szCs w:val="20"/>
          <w:lang w:val="en-AU"/>
        </w:rPr>
        <w:t xml:space="preserve">for projects focusing on Aboriginal Health. </w:t>
      </w:r>
      <w:r w:rsidR="00CD0EB7" w:rsidRPr="00DB34C9">
        <w:rPr>
          <w:color w:val="222222"/>
          <w:sz w:val="20"/>
          <w:szCs w:val="20"/>
          <w:lang w:val="en-AU"/>
        </w:rPr>
        <w:t xml:space="preserve"> </w:t>
      </w:r>
      <w:r>
        <w:rPr>
          <w:color w:val="222222"/>
          <w:sz w:val="20"/>
          <w:szCs w:val="20"/>
          <w:lang w:val="en-AU"/>
        </w:rPr>
        <w:t xml:space="preserve">A </w:t>
      </w:r>
      <w:r w:rsidR="00DC6948" w:rsidRPr="00DB34C9">
        <w:rPr>
          <w:color w:val="222222"/>
          <w:sz w:val="20"/>
          <w:szCs w:val="20"/>
          <w:lang w:val="en-AU"/>
        </w:rPr>
        <w:t xml:space="preserve">total </w:t>
      </w:r>
      <w:r w:rsidR="00DC6948" w:rsidRPr="0044678B">
        <w:rPr>
          <w:color w:val="222222"/>
          <w:sz w:val="20"/>
          <w:szCs w:val="20"/>
          <w:lang w:val="en-AU"/>
        </w:rPr>
        <w:t xml:space="preserve">of </w:t>
      </w:r>
      <w:r w:rsidR="00CD0EB7" w:rsidRPr="0044678B">
        <w:rPr>
          <w:color w:val="222222"/>
          <w:sz w:val="20"/>
          <w:szCs w:val="20"/>
          <w:lang w:val="en-AU"/>
        </w:rPr>
        <w:t xml:space="preserve">30 hours of support </w:t>
      </w:r>
      <w:r w:rsidRPr="0044678B">
        <w:rPr>
          <w:color w:val="222222"/>
          <w:sz w:val="20"/>
          <w:szCs w:val="20"/>
          <w:lang w:val="en-AU"/>
        </w:rPr>
        <w:t xml:space="preserve">is available across all </w:t>
      </w:r>
      <w:r w:rsidR="00CD0EB7" w:rsidRPr="0044678B">
        <w:rPr>
          <w:color w:val="222222"/>
          <w:sz w:val="20"/>
          <w:szCs w:val="20"/>
          <w:lang w:val="en-AU"/>
        </w:rPr>
        <w:t>projects focused on Aboriginal health</w:t>
      </w:r>
      <w:r w:rsidR="00A8505C" w:rsidRPr="0044678B">
        <w:rPr>
          <w:color w:val="222222"/>
          <w:sz w:val="20"/>
          <w:szCs w:val="20"/>
          <w:lang w:val="en-AU"/>
        </w:rPr>
        <w:t>.</w:t>
      </w:r>
    </w:p>
    <w:p w14:paraId="6D3F27D6" w14:textId="51A1984E" w:rsidR="00A8505C" w:rsidRPr="00C738B8" w:rsidRDefault="00A8505C" w:rsidP="00A8505C">
      <w:pPr>
        <w:ind w:left="118"/>
        <w:outlineLvl w:val="2"/>
        <w:rPr>
          <w:color w:val="222222"/>
          <w:sz w:val="20"/>
          <w:szCs w:val="20"/>
          <w:lang w:val="en-AU"/>
        </w:rPr>
      </w:pPr>
      <w:r w:rsidRPr="00B66CE7">
        <w:rPr>
          <w:color w:val="222222"/>
          <w:sz w:val="20"/>
          <w:szCs w:val="20"/>
          <w:lang w:val="en-AU"/>
        </w:rPr>
        <w:t xml:space="preserve">The type of support that </w:t>
      </w:r>
      <w:bookmarkStart w:id="11" w:name="_Hlk124324509"/>
      <w:bookmarkEnd w:id="9"/>
      <w:r w:rsidRPr="00B66CE7">
        <w:rPr>
          <w:color w:val="222222"/>
          <w:sz w:val="20"/>
          <w:szCs w:val="20"/>
          <w:lang w:val="en-AU"/>
        </w:rPr>
        <w:t>can be provided will depend on the specific needs of the</w:t>
      </w:r>
      <w:r w:rsidR="006346CE" w:rsidRPr="004C4AAD">
        <w:rPr>
          <w:color w:val="222222"/>
          <w:sz w:val="20"/>
          <w:szCs w:val="20"/>
          <w:lang w:val="en-AU"/>
        </w:rPr>
        <w:t xml:space="preserve"> project</w:t>
      </w:r>
      <w:r w:rsidRPr="004C4AAD">
        <w:rPr>
          <w:color w:val="222222"/>
          <w:sz w:val="20"/>
          <w:szCs w:val="20"/>
          <w:lang w:val="en-AU"/>
        </w:rPr>
        <w:t xml:space="preserve">, and may include: </w:t>
      </w:r>
    </w:p>
    <w:p w14:paraId="2AE8275E" w14:textId="77777777" w:rsidR="00A8505C" w:rsidRPr="00B66CE7" w:rsidRDefault="00A8505C" w:rsidP="00040746">
      <w:pPr>
        <w:widowControl/>
        <w:numPr>
          <w:ilvl w:val="0"/>
          <w:numId w:val="9"/>
        </w:numPr>
        <w:autoSpaceDE/>
        <w:autoSpaceDN/>
        <w:spacing w:before="142"/>
        <w:rPr>
          <w:sz w:val="20"/>
          <w:szCs w:val="20"/>
          <w:lang w:val="en-AU"/>
        </w:rPr>
      </w:pPr>
      <w:r w:rsidRPr="00B66CE7">
        <w:rPr>
          <w:sz w:val="20"/>
          <w:szCs w:val="20"/>
          <w:lang w:val="en-AU"/>
        </w:rPr>
        <w:t>Expression of Interest (EOI) phase:</w:t>
      </w:r>
    </w:p>
    <w:p w14:paraId="273B06E9" w14:textId="77777777" w:rsidR="00A8505C" w:rsidRPr="00B66CE7" w:rsidRDefault="00A8505C" w:rsidP="00040746">
      <w:pPr>
        <w:widowControl/>
        <w:numPr>
          <w:ilvl w:val="1"/>
          <w:numId w:val="9"/>
        </w:numPr>
        <w:autoSpaceDE/>
        <w:autoSpaceDN/>
        <w:rPr>
          <w:sz w:val="20"/>
          <w:szCs w:val="20"/>
          <w:lang w:val="en-AU"/>
        </w:rPr>
      </w:pPr>
      <w:r w:rsidRPr="00B66CE7">
        <w:rPr>
          <w:sz w:val="20"/>
          <w:szCs w:val="20"/>
          <w:lang w:val="en-AU"/>
        </w:rPr>
        <w:t>feedback on TRGS idea</w:t>
      </w:r>
    </w:p>
    <w:p w14:paraId="1E84D03E" w14:textId="77777777" w:rsidR="00A8505C" w:rsidRPr="00B66CE7" w:rsidRDefault="00A8505C" w:rsidP="00040746">
      <w:pPr>
        <w:widowControl/>
        <w:numPr>
          <w:ilvl w:val="1"/>
          <w:numId w:val="9"/>
        </w:numPr>
        <w:autoSpaceDE/>
        <w:autoSpaceDN/>
        <w:rPr>
          <w:sz w:val="20"/>
          <w:szCs w:val="20"/>
          <w:lang w:val="en-AU"/>
        </w:rPr>
      </w:pPr>
      <w:r w:rsidRPr="00B66CE7">
        <w:rPr>
          <w:sz w:val="20"/>
          <w:szCs w:val="20"/>
          <w:lang w:val="en-AU"/>
        </w:rPr>
        <w:t>identification of appropriate research partners</w:t>
      </w:r>
    </w:p>
    <w:p w14:paraId="6835ABD2" w14:textId="026E623E" w:rsidR="00A8505C" w:rsidRPr="00B66CE7" w:rsidRDefault="00A8505C" w:rsidP="00040746">
      <w:pPr>
        <w:widowControl/>
        <w:numPr>
          <w:ilvl w:val="1"/>
          <w:numId w:val="9"/>
        </w:numPr>
        <w:autoSpaceDE/>
        <w:autoSpaceDN/>
        <w:rPr>
          <w:sz w:val="20"/>
          <w:szCs w:val="20"/>
          <w:lang w:val="en-AU"/>
        </w:rPr>
      </w:pPr>
      <w:r w:rsidRPr="00B66CE7">
        <w:rPr>
          <w:sz w:val="20"/>
          <w:szCs w:val="20"/>
          <w:lang w:val="en-AU"/>
        </w:rPr>
        <w:t>advice on study design / sample size and analysis plan / scalability / implementation</w:t>
      </w:r>
    </w:p>
    <w:p w14:paraId="6E0D7433" w14:textId="77777777" w:rsidR="00A8505C" w:rsidRPr="00B66CE7" w:rsidRDefault="00A8505C" w:rsidP="00040746">
      <w:pPr>
        <w:widowControl/>
        <w:numPr>
          <w:ilvl w:val="1"/>
          <w:numId w:val="9"/>
        </w:numPr>
        <w:autoSpaceDE/>
        <w:autoSpaceDN/>
        <w:rPr>
          <w:sz w:val="20"/>
          <w:szCs w:val="20"/>
          <w:lang w:val="en-AU"/>
        </w:rPr>
      </w:pPr>
      <w:r w:rsidRPr="00B66CE7">
        <w:rPr>
          <w:sz w:val="20"/>
          <w:szCs w:val="20"/>
          <w:lang w:val="en-AU"/>
        </w:rPr>
        <w:t>written feedback on completed EOI.</w:t>
      </w:r>
    </w:p>
    <w:p w14:paraId="152FAB5C" w14:textId="77777777" w:rsidR="00A8505C" w:rsidRPr="00B66CE7" w:rsidRDefault="00A8505C" w:rsidP="00040746">
      <w:pPr>
        <w:widowControl/>
        <w:numPr>
          <w:ilvl w:val="0"/>
          <w:numId w:val="9"/>
        </w:numPr>
        <w:autoSpaceDE/>
        <w:autoSpaceDN/>
        <w:spacing w:before="142"/>
        <w:rPr>
          <w:sz w:val="20"/>
          <w:szCs w:val="20"/>
          <w:lang w:val="en-AU"/>
        </w:rPr>
      </w:pPr>
      <w:r w:rsidRPr="00B66CE7">
        <w:rPr>
          <w:sz w:val="20"/>
          <w:szCs w:val="20"/>
          <w:lang w:val="en-AU"/>
        </w:rPr>
        <w:t>Full application phase:</w:t>
      </w:r>
    </w:p>
    <w:p w14:paraId="60CDB260" w14:textId="77777777" w:rsidR="00A8505C" w:rsidRPr="00B66CE7" w:rsidRDefault="00A8505C" w:rsidP="00040746">
      <w:pPr>
        <w:widowControl/>
        <w:numPr>
          <w:ilvl w:val="1"/>
          <w:numId w:val="9"/>
        </w:numPr>
        <w:autoSpaceDE/>
        <w:autoSpaceDN/>
        <w:rPr>
          <w:sz w:val="20"/>
          <w:szCs w:val="20"/>
          <w:lang w:val="en-AU"/>
        </w:rPr>
      </w:pPr>
      <w:r w:rsidRPr="00B66CE7">
        <w:rPr>
          <w:sz w:val="20"/>
          <w:szCs w:val="20"/>
          <w:lang w:val="en-AU"/>
        </w:rPr>
        <w:t>any of the items in the EOI phase</w:t>
      </w:r>
    </w:p>
    <w:p w14:paraId="4E40F16E" w14:textId="6D848852" w:rsidR="00A8505C" w:rsidRPr="00B66CE7" w:rsidRDefault="00A8505C" w:rsidP="00040746">
      <w:pPr>
        <w:widowControl/>
        <w:numPr>
          <w:ilvl w:val="1"/>
          <w:numId w:val="9"/>
        </w:numPr>
        <w:autoSpaceDE/>
        <w:autoSpaceDN/>
        <w:rPr>
          <w:sz w:val="20"/>
          <w:szCs w:val="20"/>
          <w:lang w:val="en-AU"/>
        </w:rPr>
      </w:pPr>
      <w:r w:rsidRPr="00B66CE7">
        <w:rPr>
          <w:sz w:val="20"/>
          <w:szCs w:val="20"/>
          <w:lang w:val="en-AU"/>
        </w:rPr>
        <w:t>development of program logic model / implementation plan / budget</w:t>
      </w:r>
    </w:p>
    <w:p w14:paraId="4AD8AC28" w14:textId="3118DAA8" w:rsidR="00A8505C" w:rsidRPr="00B66CE7" w:rsidRDefault="00A8505C" w:rsidP="00040746">
      <w:pPr>
        <w:widowControl/>
        <w:numPr>
          <w:ilvl w:val="1"/>
          <w:numId w:val="9"/>
        </w:numPr>
        <w:autoSpaceDE/>
        <w:autoSpaceDN/>
        <w:rPr>
          <w:sz w:val="20"/>
          <w:szCs w:val="20"/>
          <w:lang w:val="en-AU"/>
        </w:rPr>
      </w:pPr>
      <w:r w:rsidRPr="00B66CE7">
        <w:rPr>
          <w:sz w:val="20"/>
          <w:szCs w:val="20"/>
          <w:lang w:val="en-AU"/>
        </w:rPr>
        <w:t>written feedback on completed full application.</w:t>
      </w:r>
    </w:p>
    <w:p w14:paraId="30FDB82E" w14:textId="4C66B27B" w:rsidR="00A8505C" w:rsidRPr="00A8505C" w:rsidRDefault="00A8505C" w:rsidP="00A8505C">
      <w:pPr>
        <w:spacing w:before="120" w:line="266" w:lineRule="auto"/>
        <w:ind w:left="119"/>
        <w:rPr>
          <w:color w:val="222222"/>
          <w:sz w:val="20"/>
          <w:szCs w:val="20"/>
          <w:lang w:val="en-AU"/>
        </w:rPr>
      </w:pPr>
      <w:r w:rsidRPr="00B66CE7">
        <w:rPr>
          <w:color w:val="222222"/>
          <w:sz w:val="20"/>
          <w:szCs w:val="20"/>
          <w:lang w:val="en-AU"/>
        </w:rPr>
        <w:t xml:space="preserve">If you would like to access this support, please contact </w:t>
      </w:r>
      <w:r w:rsidR="00BC4878">
        <w:rPr>
          <w:color w:val="222222"/>
          <w:sz w:val="20"/>
          <w:szCs w:val="20"/>
          <w:lang w:val="en-AU"/>
        </w:rPr>
        <w:t xml:space="preserve">Nick </w:t>
      </w:r>
      <w:proofErr w:type="spellStart"/>
      <w:r w:rsidR="00BC4878">
        <w:rPr>
          <w:color w:val="222222"/>
          <w:sz w:val="20"/>
          <w:szCs w:val="20"/>
          <w:lang w:val="en-AU"/>
        </w:rPr>
        <w:t>Petrunoff</w:t>
      </w:r>
      <w:proofErr w:type="spellEnd"/>
      <w:r w:rsidR="00BC4878">
        <w:rPr>
          <w:color w:val="222222"/>
          <w:sz w:val="20"/>
          <w:szCs w:val="20"/>
          <w:lang w:val="en-AU"/>
        </w:rPr>
        <w:t xml:space="preserve"> </w:t>
      </w:r>
      <w:hyperlink r:id="rId23" w:history="1">
        <w:r w:rsidR="00BC4878" w:rsidRPr="00244873">
          <w:rPr>
            <w:rStyle w:val="Hyperlink"/>
            <w:sz w:val="20"/>
            <w:szCs w:val="20"/>
            <w:lang w:val="en-AU"/>
          </w:rPr>
          <w:t>nick.petrunoff@saxinstitute.org.au</w:t>
        </w:r>
      </w:hyperlink>
      <w:r w:rsidR="00BC4878">
        <w:rPr>
          <w:color w:val="222222"/>
          <w:sz w:val="20"/>
          <w:szCs w:val="20"/>
          <w:lang w:val="en-AU"/>
        </w:rPr>
        <w:t xml:space="preserve"> </w:t>
      </w:r>
      <w:r w:rsidRPr="004C4AAD">
        <w:rPr>
          <w:color w:val="222222"/>
          <w:sz w:val="20"/>
          <w:szCs w:val="20"/>
          <w:lang w:val="en-AU"/>
        </w:rPr>
        <w:t xml:space="preserve">at </w:t>
      </w:r>
      <w:r w:rsidR="00F66E26" w:rsidRPr="00C738B8">
        <w:rPr>
          <w:color w:val="222222"/>
          <w:sz w:val="20"/>
          <w:szCs w:val="20"/>
          <w:lang w:val="en-AU"/>
        </w:rPr>
        <w:t>T</w:t>
      </w:r>
      <w:r w:rsidRPr="00B66CE7">
        <w:rPr>
          <w:color w:val="222222"/>
          <w:sz w:val="20"/>
          <w:szCs w:val="20"/>
          <w:lang w:val="en-AU"/>
        </w:rPr>
        <w:t>he Sax Institute.</w:t>
      </w:r>
    </w:p>
    <w:p w14:paraId="70CF5F5F" w14:textId="77777777" w:rsidR="002A1BBC" w:rsidRDefault="00914F55">
      <w:pPr>
        <w:pStyle w:val="Heading2"/>
        <w:spacing w:before="267"/>
      </w:pPr>
      <w:bookmarkStart w:id="12" w:name="Ethics"/>
      <w:bookmarkEnd w:id="10"/>
      <w:bookmarkEnd w:id="11"/>
      <w:bookmarkEnd w:id="12"/>
      <w:r>
        <w:rPr>
          <w:color w:val="0A7CB9"/>
          <w:spacing w:val="-2"/>
        </w:rPr>
        <w:t>Ethics</w:t>
      </w:r>
    </w:p>
    <w:p w14:paraId="5E8AC1CF" w14:textId="57B2BE0F" w:rsidR="002A1BBC" w:rsidRDefault="00914F55">
      <w:pPr>
        <w:pStyle w:val="BodyText"/>
        <w:spacing w:before="88" w:line="264" w:lineRule="auto"/>
        <w:ind w:left="119" w:right="142"/>
        <w:rPr>
          <w:color w:val="222222"/>
        </w:rPr>
      </w:pPr>
      <w:r>
        <w:rPr>
          <w:color w:val="222222"/>
        </w:rPr>
        <w:t>Ethics approval is not required at EOI or Full Application stage, but proposals should demonstrate that ethics requirements have been considered</w:t>
      </w:r>
      <w:r w:rsidR="00A8505C">
        <w:rPr>
          <w:color w:val="222222"/>
        </w:rPr>
        <w:t xml:space="preserve"> and included in the timeline, if needed.</w:t>
      </w:r>
    </w:p>
    <w:p w14:paraId="7F322D12" w14:textId="646D3475" w:rsidR="00DC6948" w:rsidRDefault="00DC6948">
      <w:pPr>
        <w:pStyle w:val="BodyText"/>
        <w:spacing w:before="88" w:line="264" w:lineRule="auto"/>
        <w:ind w:left="119" w:right="142"/>
      </w:pPr>
      <w:r>
        <w:rPr>
          <w:color w:val="222222"/>
        </w:rPr>
        <w:t xml:space="preserve">If successful, projects must be submitted to the relevant Human Research Ethics Committee (HREC) at each host </w:t>
      </w:r>
      <w:proofErr w:type="spellStart"/>
      <w:r>
        <w:rPr>
          <w:color w:val="222222"/>
        </w:rPr>
        <w:t>organisation</w:t>
      </w:r>
      <w:proofErr w:type="spellEnd"/>
      <w:r>
        <w:rPr>
          <w:color w:val="222222"/>
        </w:rPr>
        <w:t>.</w:t>
      </w:r>
    </w:p>
    <w:p w14:paraId="2C8EA35E" w14:textId="6E64BF75" w:rsidR="002A1BBC" w:rsidRDefault="00914F55">
      <w:pPr>
        <w:pStyle w:val="BodyText"/>
        <w:spacing w:before="120" w:line="264" w:lineRule="auto"/>
        <w:ind w:left="119" w:right="142"/>
      </w:pPr>
      <w:r>
        <w:rPr>
          <w:color w:val="222222"/>
        </w:rPr>
        <w:t xml:space="preserve">For research projects involving Aboriginal and Torres Strait Islander participants, consultation with the </w:t>
      </w:r>
      <w:hyperlink r:id="rId24" w:history="1">
        <w:r w:rsidRPr="0046298D">
          <w:rPr>
            <w:rStyle w:val="Hyperlink"/>
          </w:rPr>
          <w:t>Aboriginal Health and Medical Research Council Human Research Ethics Committee</w:t>
        </w:r>
      </w:hyperlink>
      <w:r>
        <w:rPr>
          <w:color w:val="222222"/>
        </w:rPr>
        <w:t xml:space="preserve"> is advised.</w:t>
      </w:r>
    </w:p>
    <w:p w14:paraId="771E21BD" w14:textId="55CFF4B6" w:rsidR="002A1BBC" w:rsidRDefault="00914F55">
      <w:pPr>
        <w:pStyle w:val="BodyText"/>
        <w:spacing w:before="118" w:line="264" w:lineRule="auto"/>
        <w:ind w:left="119" w:right="142"/>
      </w:pPr>
      <w:r>
        <w:rPr>
          <w:color w:val="222222"/>
        </w:rPr>
        <w:t xml:space="preserve">All health research projects involving persons in custodial or forensic mental health settings in NSW should consult with the </w:t>
      </w:r>
      <w:hyperlink r:id="rId25" w:history="1">
        <w:r w:rsidRPr="0046298D">
          <w:rPr>
            <w:rStyle w:val="Hyperlink"/>
          </w:rPr>
          <w:t xml:space="preserve">Justice Health Human Research Ethics </w:t>
        </w:r>
        <w:r w:rsidRPr="0046298D">
          <w:rPr>
            <w:rStyle w:val="Hyperlink"/>
            <w:spacing w:val="-2"/>
          </w:rPr>
          <w:t>Committee</w:t>
        </w:r>
      </w:hyperlink>
      <w:r>
        <w:rPr>
          <w:color w:val="222222"/>
          <w:spacing w:val="-2"/>
        </w:rPr>
        <w:t>.</w:t>
      </w:r>
    </w:p>
    <w:p w14:paraId="5A0152A2" w14:textId="77777777" w:rsidR="002A1BBC" w:rsidRDefault="00914F55">
      <w:pPr>
        <w:pStyle w:val="BodyText"/>
        <w:spacing w:before="120" w:line="264" w:lineRule="auto"/>
        <w:ind w:left="119" w:right="142"/>
      </w:pPr>
      <w:r>
        <w:rPr>
          <w:color w:val="222222"/>
        </w:rPr>
        <w:t xml:space="preserve">Further information and key questions for researchers </w:t>
      </w:r>
      <w:r>
        <w:rPr>
          <w:color w:val="222222"/>
        </w:rPr>
        <w:t xml:space="preserve">about ethics is available at </w:t>
      </w:r>
      <w:hyperlink r:id="rId26">
        <w:r>
          <w:rPr>
            <w:color w:val="0000FF"/>
            <w:spacing w:val="-2"/>
            <w:u w:val="single" w:color="0000FF"/>
          </w:rPr>
          <w:t>https://www.medicalresearch.nsw.gov.au/</w:t>
        </w:r>
        <w:r>
          <w:rPr>
            <w:color w:val="222222"/>
            <w:spacing w:val="-2"/>
          </w:rPr>
          <w:t>.</w:t>
        </w:r>
      </w:hyperlink>
    </w:p>
    <w:p w14:paraId="7FCBFE2B" w14:textId="77777777" w:rsidR="002A1BBC" w:rsidRDefault="002A1BBC">
      <w:pPr>
        <w:pStyle w:val="BodyText"/>
        <w:spacing w:before="10"/>
      </w:pPr>
    </w:p>
    <w:p w14:paraId="4FE2B859" w14:textId="77777777" w:rsidR="002A1BBC" w:rsidRDefault="00914F55">
      <w:pPr>
        <w:pStyle w:val="Heading2"/>
        <w:spacing w:before="1"/>
      </w:pPr>
      <w:bookmarkStart w:id="13" w:name="Program_Logic"/>
      <w:bookmarkEnd w:id="13"/>
      <w:r>
        <w:rPr>
          <w:color w:val="0A7CB9"/>
        </w:rPr>
        <w:t>Program</w:t>
      </w:r>
      <w:r>
        <w:rPr>
          <w:color w:val="0A7CB9"/>
          <w:spacing w:val="17"/>
        </w:rPr>
        <w:t xml:space="preserve"> </w:t>
      </w:r>
      <w:r>
        <w:rPr>
          <w:color w:val="0A7CB9"/>
          <w:spacing w:val="-2"/>
        </w:rPr>
        <w:t>Logic</w:t>
      </w:r>
    </w:p>
    <w:p w14:paraId="51829DFA" w14:textId="77777777" w:rsidR="00D0573A" w:rsidRDefault="00D0573A" w:rsidP="00D0573A">
      <w:pPr>
        <w:pStyle w:val="BodyText"/>
        <w:spacing w:before="88" w:line="264" w:lineRule="auto"/>
        <w:ind w:left="118" w:right="142"/>
      </w:pPr>
      <w:r>
        <w:rPr>
          <w:color w:val="222222"/>
        </w:rPr>
        <w:t xml:space="preserve">At full application stage, applicants are required to submit a Program Logic diagram, including project aim, inputs, activities, outputs, and expected outcomes and </w:t>
      </w:r>
      <w:r>
        <w:rPr>
          <w:color w:val="222222"/>
          <w:spacing w:val="-2"/>
        </w:rPr>
        <w:t>impacts.</w:t>
      </w:r>
    </w:p>
    <w:p w14:paraId="39ED4D85" w14:textId="1745DEB4" w:rsidR="002A1BBC" w:rsidRDefault="00914F55">
      <w:pPr>
        <w:pStyle w:val="BodyText"/>
        <w:spacing w:before="121" w:line="264" w:lineRule="auto"/>
        <w:ind w:left="118" w:right="142"/>
      </w:pPr>
      <w:r>
        <w:rPr>
          <w:color w:val="222222"/>
        </w:rPr>
        <w:t xml:space="preserve">Note that outcomes and impacts may not be </w:t>
      </w:r>
      <w:proofErr w:type="spellStart"/>
      <w:r>
        <w:rPr>
          <w:color w:val="222222"/>
        </w:rPr>
        <w:t>realised</w:t>
      </w:r>
      <w:proofErr w:type="spellEnd"/>
      <w:r>
        <w:rPr>
          <w:color w:val="222222"/>
        </w:rPr>
        <w:t xml:space="preserve"> during the funded period, they may be projected to occur in </w:t>
      </w:r>
      <w:r w:rsidR="00032C87">
        <w:rPr>
          <w:color w:val="222222"/>
        </w:rPr>
        <w:t xml:space="preserve">the </w:t>
      </w:r>
      <w:r>
        <w:rPr>
          <w:color w:val="222222"/>
        </w:rPr>
        <w:t>future.</w:t>
      </w:r>
    </w:p>
    <w:p w14:paraId="5FC3AFEC" w14:textId="77777777" w:rsidR="002A1BBC" w:rsidRDefault="00914F55">
      <w:pPr>
        <w:pStyle w:val="BodyText"/>
        <w:spacing w:before="119" w:line="264" w:lineRule="auto"/>
        <w:ind w:left="118" w:right="142"/>
      </w:pPr>
      <w:r>
        <w:rPr>
          <w:color w:val="222222"/>
        </w:rPr>
        <w:t xml:space="preserve">Developing a Program Logic at application stage </w:t>
      </w:r>
      <w:proofErr w:type="spellStart"/>
      <w:r>
        <w:rPr>
          <w:color w:val="222222"/>
        </w:rPr>
        <w:t>optimises</w:t>
      </w:r>
      <w:proofErr w:type="spellEnd"/>
      <w:r>
        <w:rPr>
          <w:color w:val="222222"/>
        </w:rPr>
        <w:t xml:space="preserve"> the probability of research impact. If the research is funded, the Program Logic will guide the measurement of impact throughout the project and at its conclusion.</w:t>
      </w:r>
    </w:p>
    <w:p w14:paraId="57E3EBB3" w14:textId="413EA135" w:rsidR="00032C87" w:rsidRDefault="00914F55" w:rsidP="00437166">
      <w:pPr>
        <w:pStyle w:val="BodyText"/>
        <w:spacing w:before="120" w:line="264" w:lineRule="auto"/>
        <w:ind w:left="118"/>
        <w:rPr>
          <w:color w:val="222222"/>
        </w:rPr>
      </w:pPr>
      <w:r>
        <w:rPr>
          <w:color w:val="222222"/>
        </w:rPr>
        <w:t>Further information a</w:t>
      </w:r>
      <w:r w:rsidR="000B50E7">
        <w:rPr>
          <w:color w:val="222222"/>
        </w:rPr>
        <w:t>round</w:t>
      </w:r>
      <w:r>
        <w:rPr>
          <w:color w:val="222222"/>
        </w:rPr>
        <w:t xml:space="preserve"> program logic is available through </w:t>
      </w:r>
      <w:hyperlink r:id="rId27">
        <w:r>
          <w:rPr>
            <w:color w:val="0000FF"/>
            <w:u w:val="single" w:color="0000FF"/>
          </w:rPr>
          <w:t>Developing and Using Program Logic: A Guide</w:t>
        </w:r>
      </w:hyperlink>
      <w:r>
        <w:rPr>
          <w:color w:val="0000FF"/>
        </w:rPr>
        <w:t xml:space="preserve"> </w:t>
      </w:r>
      <w:r>
        <w:rPr>
          <w:color w:val="222222"/>
        </w:rPr>
        <w:t xml:space="preserve">and the short animation </w:t>
      </w:r>
      <w:hyperlink r:id="rId28">
        <w:r>
          <w:rPr>
            <w:color w:val="222222"/>
          </w:rPr>
          <w:t>‘</w:t>
        </w:r>
        <w:r>
          <w:rPr>
            <w:color w:val="0000FF"/>
            <w:u w:val="single" w:color="0000FF"/>
          </w:rPr>
          <w:t>Exploring Program Logic</w:t>
        </w:r>
      </w:hyperlink>
      <w:r>
        <w:rPr>
          <w:color w:val="222222"/>
        </w:rPr>
        <w:t>.’</w:t>
      </w:r>
      <w:bookmarkStart w:id="14" w:name="Translational_Research_Framework"/>
      <w:bookmarkEnd w:id="14"/>
    </w:p>
    <w:p w14:paraId="34776AAA" w14:textId="77777777" w:rsidR="004B532C" w:rsidRDefault="004B532C" w:rsidP="00437166">
      <w:pPr>
        <w:pStyle w:val="BodyText"/>
        <w:spacing w:before="120" w:line="264" w:lineRule="auto"/>
        <w:ind w:left="118"/>
      </w:pPr>
    </w:p>
    <w:p w14:paraId="36F8CBFD" w14:textId="675FD6E7" w:rsidR="002A1BBC" w:rsidRDefault="00914F55">
      <w:pPr>
        <w:pStyle w:val="Heading2"/>
      </w:pPr>
      <w:bookmarkStart w:id="15" w:name="Local_consulation"/>
      <w:bookmarkEnd w:id="15"/>
      <w:r>
        <w:rPr>
          <w:color w:val="0A7CB9"/>
        </w:rPr>
        <w:t>Local</w:t>
      </w:r>
      <w:r>
        <w:rPr>
          <w:color w:val="0A7CB9"/>
          <w:spacing w:val="10"/>
        </w:rPr>
        <w:t xml:space="preserve"> </w:t>
      </w:r>
      <w:r>
        <w:rPr>
          <w:color w:val="0A7CB9"/>
          <w:spacing w:val="-2"/>
        </w:rPr>
        <w:t>consul</w:t>
      </w:r>
      <w:r w:rsidR="00D0573A">
        <w:rPr>
          <w:color w:val="0A7CB9"/>
          <w:spacing w:val="-2"/>
        </w:rPr>
        <w:t>t</w:t>
      </w:r>
      <w:r>
        <w:rPr>
          <w:color w:val="0A7CB9"/>
          <w:spacing w:val="-2"/>
        </w:rPr>
        <w:t>ation</w:t>
      </w:r>
    </w:p>
    <w:p w14:paraId="01B67005" w14:textId="01827850" w:rsidR="002A1BBC" w:rsidRDefault="00914F55">
      <w:pPr>
        <w:pStyle w:val="BodyText"/>
        <w:spacing w:before="88" w:line="264" w:lineRule="auto"/>
        <w:ind w:left="119" w:right="388"/>
      </w:pPr>
      <w:r>
        <w:rPr>
          <w:color w:val="222222"/>
        </w:rPr>
        <w:t>Applica</w:t>
      </w:r>
      <w:r w:rsidR="00D0573A">
        <w:rPr>
          <w:color w:val="222222"/>
        </w:rPr>
        <w:t>nts</w:t>
      </w:r>
      <w:r>
        <w:rPr>
          <w:color w:val="222222"/>
        </w:rPr>
        <w:t xml:space="preserve"> must show evidence of a local consultation process in the development of the application</w:t>
      </w:r>
      <w:r w:rsidR="00D0573A">
        <w:rPr>
          <w:color w:val="222222"/>
        </w:rPr>
        <w:t xml:space="preserve"> at EOI stage</w:t>
      </w:r>
      <w:r>
        <w:rPr>
          <w:color w:val="222222"/>
        </w:rPr>
        <w:t>. Local researchers and appropriate end users, such as clinicians, executives and consumers, should be involved in:</w:t>
      </w:r>
    </w:p>
    <w:p w14:paraId="4EF431C1" w14:textId="77777777" w:rsidR="002A1BBC" w:rsidRDefault="00914F55" w:rsidP="00040746">
      <w:pPr>
        <w:pStyle w:val="ListParagraph"/>
        <w:numPr>
          <w:ilvl w:val="0"/>
          <w:numId w:val="2"/>
        </w:numPr>
        <w:tabs>
          <w:tab w:val="left" w:pos="839"/>
          <w:tab w:val="left" w:pos="840"/>
        </w:tabs>
        <w:spacing w:before="121" w:line="259" w:lineRule="auto"/>
        <w:ind w:right="1045"/>
        <w:rPr>
          <w:sz w:val="20"/>
        </w:rPr>
      </w:pPr>
      <w:r>
        <w:rPr>
          <w:color w:val="222222"/>
          <w:sz w:val="20"/>
        </w:rPr>
        <w:t xml:space="preserve">identifying the problem or need for the </w:t>
      </w:r>
      <w:r>
        <w:rPr>
          <w:color w:val="222222"/>
          <w:spacing w:val="-2"/>
          <w:sz w:val="20"/>
        </w:rPr>
        <w:t>research</w:t>
      </w:r>
    </w:p>
    <w:p w14:paraId="09258CF7" w14:textId="77777777" w:rsidR="002A1BBC" w:rsidRDefault="00914F55" w:rsidP="00040746">
      <w:pPr>
        <w:pStyle w:val="ListParagraph"/>
        <w:numPr>
          <w:ilvl w:val="0"/>
          <w:numId w:val="2"/>
        </w:numPr>
        <w:tabs>
          <w:tab w:val="left" w:pos="839"/>
          <w:tab w:val="left" w:pos="840"/>
        </w:tabs>
        <w:spacing w:before="126" w:line="259" w:lineRule="auto"/>
        <w:ind w:right="702"/>
        <w:rPr>
          <w:sz w:val="20"/>
        </w:rPr>
      </w:pPr>
      <w:r>
        <w:rPr>
          <w:color w:val="222222"/>
          <w:sz w:val="20"/>
        </w:rPr>
        <w:t>developing an intervention or solution that addresses this need</w:t>
      </w:r>
    </w:p>
    <w:p w14:paraId="40004EF4" w14:textId="3A3F32A2" w:rsidR="00697DC0" w:rsidRPr="00697DC0" w:rsidRDefault="00914F55" w:rsidP="00D0573A">
      <w:pPr>
        <w:pStyle w:val="ListParagraph"/>
        <w:numPr>
          <w:ilvl w:val="0"/>
          <w:numId w:val="2"/>
        </w:numPr>
        <w:tabs>
          <w:tab w:val="left" w:pos="839"/>
          <w:tab w:val="left" w:pos="840"/>
        </w:tabs>
        <w:spacing w:before="128" w:line="259" w:lineRule="auto"/>
        <w:ind w:right="667"/>
        <w:rPr>
          <w:sz w:val="20"/>
        </w:rPr>
      </w:pPr>
      <w:r>
        <w:rPr>
          <w:color w:val="222222"/>
          <w:sz w:val="20"/>
        </w:rPr>
        <w:t>development of the research methods and outcomes, and the implementation</w:t>
      </w:r>
      <w:r w:rsidR="00D0573A">
        <w:rPr>
          <w:color w:val="222222"/>
          <w:sz w:val="20"/>
        </w:rPr>
        <w:t>/</w:t>
      </w:r>
      <w:r w:rsidR="00860732">
        <w:rPr>
          <w:color w:val="222222"/>
          <w:sz w:val="20"/>
        </w:rPr>
        <w:t xml:space="preserve"> </w:t>
      </w:r>
      <w:r w:rsidR="00D0573A">
        <w:rPr>
          <w:color w:val="222222"/>
          <w:sz w:val="20"/>
        </w:rPr>
        <w:t>translation pathway</w:t>
      </w:r>
      <w:r w:rsidR="00045E1F">
        <w:rPr>
          <w:color w:val="222222"/>
          <w:sz w:val="20"/>
        </w:rPr>
        <w:t>.</w:t>
      </w:r>
    </w:p>
    <w:p w14:paraId="162AB82F" w14:textId="35176C13" w:rsidR="00D0573A" w:rsidRPr="00697DC0" w:rsidRDefault="00770273" w:rsidP="00697DC0">
      <w:pPr>
        <w:pStyle w:val="BodyText"/>
        <w:spacing w:before="88" w:line="264" w:lineRule="auto"/>
        <w:ind w:left="119" w:right="388"/>
        <w:rPr>
          <w:color w:val="222222"/>
        </w:rPr>
      </w:pPr>
      <w:r>
        <w:rPr>
          <w:color w:val="222222"/>
        </w:rPr>
        <w:t xml:space="preserve">At Full Application stage, the </w:t>
      </w:r>
      <w:r w:rsidR="00D0573A" w:rsidRPr="00697DC0">
        <w:rPr>
          <w:color w:val="222222"/>
        </w:rPr>
        <w:t xml:space="preserve">Chief Executive of each </w:t>
      </w:r>
      <w:r w:rsidR="00B22DF3" w:rsidRPr="00697DC0">
        <w:rPr>
          <w:color w:val="222222"/>
        </w:rPr>
        <w:t xml:space="preserve">Host </w:t>
      </w:r>
      <w:proofErr w:type="spellStart"/>
      <w:r w:rsidR="00B22DF3" w:rsidRPr="00697DC0">
        <w:rPr>
          <w:color w:val="222222"/>
        </w:rPr>
        <w:t>Organisation</w:t>
      </w:r>
      <w:proofErr w:type="spellEnd"/>
      <w:r w:rsidR="00D0573A" w:rsidRPr="00697DC0">
        <w:rPr>
          <w:color w:val="222222"/>
        </w:rPr>
        <w:t xml:space="preserve"> </w:t>
      </w:r>
      <w:r>
        <w:rPr>
          <w:color w:val="222222"/>
        </w:rPr>
        <w:t xml:space="preserve">is required to </w:t>
      </w:r>
      <w:r w:rsidR="00D0573A" w:rsidRPr="00697DC0">
        <w:rPr>
          <w:color w:val="222222"/>
        </w:rPr>
        <w:t xml:space="preserve">submit a </w:t>
      </w:r>
      <w:r>
        <w:rPr>
          <w:color w:val="222222"/>
        </w:rPr>
        <w:t>brief Statement of Support when certifying each full application. The Statement of Support should be no longer than 200 words and</w:t>
      </w:r>
      <w:r w:rsidR="00D0573A" w:rsidRPr="00697DC0">
        <w:rPr>
          <w:color w:val="222222"/>
        </w:rPr>
        <w:t xml:space="preserve"> addres</w:t>
      </w:r>
      <w:r>
        <w:rPr>
          <w:color w:val="222222"/>
        </w:rPr>
        <w:t>s</w:t>
      </w:r>
      <w:r w:rsidR="00D0573A" w:rsidRPr="00697DC0">
        <w:rPr>
          <w:color w:val="222222"/>
        </w:rPr>
        <w:t xml:space="preserve"> the following criteria:</w:t>
      </w:r>
    </w:p>
    <w:p w14:paraId="664E6077" w14:textId="56C5E5D7" w:rsidR="00D0573A" w:rsidRDefault="00D0573A" w:rsidP="00040746">
      <w:pPr>
        <w:pStyle w:val="ListParagraph"/>
        <w:numPr>
          <w:ilvl w:val="0"/>
          <w:numId w:val="11"/>
        </w:numPr>
        <w:tabs>
          <w:tab w:val="left" w:pos="839"/>
          <w:tab w:val="left" w:pos="840"/>
        </w:tabs>
        <w:spacing w:before="128" w:line="259" w:lineRule="auto"/>
        <w:ind w:right="667"/>
        <w:rPr>
          <w:sz w:val="20"/>
        </w:rPr>
      </w:pPr>
      <w:r>
        <w:rPr>
          <w:sz w:val="20"/>
        </w:rPr>
        <w:t xml:space="preserve">Why the problem and solution being proposed is a priority for the </w:t>
      </w:r>
      <w:r w:rsidR="00B22DF3">
        <w:rPr>
          <w:sz w:val="20"/>
        </w:rPr>
        <w:t xml:space="preserve">Host </w:t>
      </w:r>
      <w:proofErr w:type="spellStart"/>
      <w:r w:rsidR="00B22DF3">
        <w:rPr>
          <w:sz w:val="20"/>
        </w:rPr>
        <w:t>Organisation</w:t>
      </w:r>
      <w:proofErr w:type="spellEnd"/>
    </w:p>
    <w:p w14:paraId="2E53072B" w14:textId="3DD44BEE" w:rsidR="00D0573A" w:rsidRPr="00D0573A" w:rsidRDefault="00D0573A" w:rsidP="00040746">
      <w:pPr>
        <w:pStyle w:val="ListParagraph"/>
        <w:numPr>
          <w:ilvl w:val="0"/>
          <w:numId w:val="11"/>
        </w:numPr>
        <w:tabs>
          <w:tab w:val="left" w:pos="839"/>
          <w:tab w:val="left" w:pos="840"/>
        </w:tabs>
        <w:spacing w:before="128" w:line="259" w:lineRule="auto"/>
        <w:ind w:right="667"/>
        <w:rPr>
          <w:sz w:val="20"/>
        </w:rPr>
      </w:pPr>
      <w:r>
        <w:rPr>
          <w:sz w:val="20"/>
        </w:rPr>
        <w:t xml:space="preserve">How the Chief Executive of the </w:t>
      </w:r>
      <w:r w:rsidR="00B22DF3">
        <w:rPr>
          <w:sz w:val="20"/>
        </w:rPr>
        <w:t xml:space="preserve">Host </w:t>
      </w:r>
      <w:proofErr w:type="spellStart"/>
      <w:r w:rsidR="00B22DF3">
        <w:rPr>
          <w:sz w:val="20"/>
        </w:rPr>
        <w:t>Organisation</w:t>
      </w:r>
      <w:proofErr w:type="spellEnd"/>
      <w:r>
        <w:rPr>
          <w:sz w:val="20"/>
        </w:rPr>
        <w:t xml:space="preserve"> will support the research project and implementation of research findings within the </w:t>
      </w:r>
      <w:r w:rsidR="00B22DF3">
        <w:rPr>
          <w:sz w:val="20"/>
        </w:rPr>
        <w:t xml:space="preserve">Host </w:t>
      </w:r>
      <w:proofErr w:type="spellStart"/>
      <w:r w:rsidR="00B22DF3">
        <w:rPr>
          <w:sz w:val="20"/>
        </w:rPr>
        <w:t>Organisation</w:t>
      </w:r>
      <w:proofErr w:type="spellEnd"/>
      <w:r>
        <w:rPr>
          <w:sz w:val="20"/>
        </w:rPr>
        <w:t>, if there is a case for change.</w:t>
      </w:r>
    </w:p>
    <w:p w14:paraId="3750737F" w14:textId="77777777" w:rsidR="002A1BBC" w:rsidRDefault="002A1BBC">
      <w:pPr>
        <w:pStyle w:val="BodyText"/>
        <w:spacing w:before="3"/>
        <w:rPr>
          <w:sz w:val="21"/>
        </w:rPr>
      </w:pPr>
    </w:p>
    <w:p w14:paraId="246BA695" w14:textId="77777777" w:rsidR="002A1BBC" w:rsidRDefault="00914F55">
      <w:pPr>
        <w:pStyle w:val="Heading2"/>
      </w:pPr>
      <w:bookmarkStart w:id="16" w:name="Statewide_consultation"/>
      <w:bookmarkEnd w:id="16"/>
      <w:r>
        <w:rPr>
          <w:color w:val="0A7CB9"/>
        </w:rPr>
        <w:t>Statewide</w:t>
      </w:r>
      <w:r>
        <w:rPr>
          <w:color w:val="0A7CB9"/>
          <w:spacing w:val="14"/>
        </w:rPr>
        <w:t xml:space="preserve"> </w:t>
      </w:r>
      <w:r>
        <w:rPr>
          <w:color w:val="0A7CB9"/>
          <w:spacing w:val="-2"/>
        </w:rPr>
        <w:t>consultation</w:t>
      </w:r>
    </w:p>
    <w:p w14:paraId="4F349E57" w14:textId="77777777" w:rsidR="00D0573A" w:rsidRDefault="00914F55" w:rsidP="00D0573A">
      <w:pPr>
        <w:pStyle w:val="BodyText"/>
        <w:spacing w:before="88" w:line="264" w:lineRule="auto"/>
        <w:ind w:left="119" w:right="154"/>
        <w:rPr>
          <w:color w:val="222222"/>
        </w:rPr>
      </w:pPr>
      <w:r>
        <w:rPr>
          <w:color w:val="222222"/>
        </w:rPr>
        <w:t>Applica</w:t>
      </w:r>
      <w:r w:rsidR="00D0573A">
        <w:rPr>
          <w:color w:val="222222"/>
        </w:rPr>
        <w:t xml:space="preserve">nts must consult with relevant statewide agencies and Ministry of Health Branches at EOI stage to ensure the proposal will be valuable, feasible to implement in the </w:t>
      </w:r>
      <w:r w:rsidR="00D0573A">
        <w:rPr>
          <w:color w:val="222222"/>
        </w:rPr>
        <w:lastRenderedPageBreak/>
        <w:t xml:space="preserve">health system and </w:t>
      </w:r>
      <w:proofErr w:type="spellStart"/>
      <w:r w:rsidR="00D0573A">
        <w:rPr>
          <w:color w:val="222222"/>
        </w:rPr>
        <w:t>maximises</w:t>
      </w:r>
      <w:proofErr w:type="spellEnd"/>
      <w:r w:rsidR="00D0573A">
        <w:rPr>
          <w:color w:val="222222"/>
        </w:rPr>
        <w:t xml:space="preserve"> impact. </w:t>
      </w:r>
    </w:p>
    <w:p w14:paraId="387211F6" w14:textId="77777777" w:rsidR="00D0573A" w:rsidRDefault="00D0573A" w:rsidP="00D0573A">
      <w:pPr>
        <w:pStyle w:val="BodyText"/>
        <w:spacing w:before="88" w:line="264" w:lineRule="auto"/>
        <w:ind w:left="119" w:right="154"/>
        <w:rPr>
          <w:color w:val="222222"/>
        </w:rPr>
      </w:pPr>
      <w:r>
        <w:rPr>
          <w:color w:val="222222"/>
        </w:rPr>
        <w:t xml:space="preserve">The proposed idea should not conflict with statewide priorities or duplicate existing work.  </w:t>
      </w:r>
    </w:p>
    <w:p w14:paraId="7F7D772E" w14:textId="30AB5895" w:rsidR="00D0573A" w:rsidRDefault="00D0573A" w:rsidP="00D0573A">
      <w:pPr>
        <w:pStyle w:val="BodyText"/>
        <w:spacing w:before="88" w:line="264" w:lineRule="auto"/>
        <w:ind w:left="119" w:right="154"/>
      </w:pPr>
      <w:r>
        <w:rPr>
          <w:color w:val="222222"/>
        </w:rPr>
        <w:t>Applicants must document consultation with statewide agencies at EOI stage.</w:t>
      </w:r>
    </w:p>
    <w:p w14:paraId="309E0976" w14:textId="77777777" w:rsidR="00D0573A" w:rsidRPr="00D0573A" w:rsidRDefault="00D0573A" w:rsidP="00D0573A">
      <w:pPr>
        <w:spacing w:before="119"/>
        <w:ind w:left="119"/>
        <w:rPr>
          <w:sz w:val="20"/>
          <w:szCs w:val="20"/>
          <w:lang w:val="en-AU"/>
        </w:rPr>
      </w:pPr>
      <w:r w:rsidRPr="00D0573A">
        <w:rPr>
          <w:color w:val="222222"/>
          <w:sz w:val="20"/>
          <w:szCs w:val="20"/>
          <w:lang w:val="en-AU"/>
        </w:rPr>
        <w:t>Consultation</w:t>
      </w:r>
      <w:r w:rsidRPr="00D0573A">
        <w:rPr>
          <w:color w:val="222222"/>
          <w:spacing w:val="8"/>
          <w:sz w:val="20"/>
          <w:szCs w:val="20"/>
          <w:lang w:val="en-AU"/>
        </w:rPr>
        <w:t xml:space="preserve"> </w:t>
      </w:r>
      <w:r w:rsidRPr="00D0573A">
        <w:rPr>
          <w:color w:val="222222"/>
          <w:sz w:val="20"/>
          <w:szCs w:val="20"/>
          <w:lang w:val="en-AU"/>
        </w:rPr>
        <w:t>is</w:t>
      </w:r>
      <w:r w:rsidRPr="00D0573A">
        <w:rPr>
          <w:color w:val="222222"/>
          <w:spacing w:val="8"/>
          <w:sz w:val="20"/>
          <w:szCs w:val="20"/>
          <w:lang w:val="en-AU"/>
        </w:rPr>
        <w:t xml:space="preserve"> </w:t>
      </w:r>
      <w:r w:rsidRPr="00D0573A">
        <w:rPr>
          <w:color w:val="222222"/>
          <w:sz w:val="20"/>
          <w:szCs w:val="20"/>
          <w:lang w:val="en-AU"/>
        </w:rPr>
        <w:t>required</w:t>
      </w:r>
      <w:r w:rsidRPr="00D0573A">
        <w:rPr>
          <w:color w:val="222222"/>
          <w:spacing w:val="6"/>
          <w:sz w:val="20"/>
          <w:szCs w:val="20"/>
          <w:lang w:val="en-AU"/>
        </w:rPr>
        <w:t xml:space="preserve"> </w:t>
      </w:r>
      <w:r w:rsidRPr="00D0573A">
        <w:rPr>
          <w:color w:val="222222"/>
          <w:spacing w:val="-2"/>
          <w:sz w:val="20"/>
          <w:szCs w:val="20"/>
          <w:lang w:val="en-AU"/>
        </w:rPr>
        <w:t>with:</w:t>
      </w:r>
    </w:p>
    <w:p w14:paraId="39DDC7CA" w14:textId="77777777" w:rsidR="00D0573A" w:rsidRPr="00D0573A" w:rsidRDefault="00D0573A" w:rsidP="00040746">
      <w:pPr>
        <w:numPr>
          <w:ilvl w:val="0"/>
          <w:numId w:val="12"/>
        </w:numPr>
        <w:tabs>
          <w:tab w:val="left" w:pos="840"/>
        </w:tabs>
        <w:spacing w:before="142" w:line="266" w:lineRule="auto"/>
        <w:ind w:right="326"/>
        <w:outlineLvl w:val="3"/>
        <w:rPr>
          <w:b/>
          <w:bCs/>
          <w:color w:val="222222"/>
          <w:sz w:val="20"/>
          <w:szCs w:val="20"/>
          <w:lang w:val="en-AU"/>
        </w:rPr>
      </w:pPr>
      <w:r w:rsidRPr="00D0573A">
        <w:rPr>
          <w:b/>
          <w:bCs/>
          <w:color w:val="222222"/>
          <w:sz w:val="20"/>
          <w:szCs w:val="20"/>
          <w:lang w:val="en-AU"/>
        </w:rPr>
        <w:t>Strategic and policy areas that are relevant to the project, for example:</w:t>
      </w:r>
    </w:p>
    <w:p w14:paraId="0C466026" w14:textId="77777777" w:rsidR="00D0573A" w:rsidRPr="00D0573A" w:rsidRDefault="00D0573A" w:rsidP="00040746">
      <w:pPr>
        <w:numPr>
          <w:ilvl w:val="0"/>
          <w:numId w:val="8"/>
        </w:numPr>
        <w:tabs>
          <w:tab w:val="left" w:pos="839"/>
          <w:tab w:val="left" w:pos="840"/>
        </w:tabs>
        <w:spacing w:before="117"/>
        <w:ind w:hanging="361"/>
        <w:rPr>
          <w:sz w:val="20"/>
          <w:lang w:val="en-AU"/>
        </w:rPr>
      </w:pPr>
      <w:r w:rsidRPr="00D0573A">
        <w:rPr>
          <w:color w:val="222222"/>
          <w:sz w:val="20"/>
          <w:lang w:val="en-AU"/>
        </w:rPr>
        <w:t>Value</w:t>
      </w:r>
      <w:r w:rsidRPr="00D0573A">
        <w:rPr>
          <w:color w:val="222222"/>
          <w:spacing w:val="5"/>
          <w:sz w:val="20"/>
          <w:lang w:val="en-AU"/>
        </w:rPr>
        <w:t xml:space="preserve"> </w:t>
      </w:r>
      <w:r w:rsidRPr="00D0573A">
        <w:rPr>
          <w:color w:val="222222"/>
          <w:sz w:val="20"/>
          <w:lang w:val="en-AU"/>
        </w:rPr>
        <w:t>Based</w:t>
      </w:r>
      <w:r w:rsidRPr="00D0573A">
        <w:rPr>
          <w:color w:val="222222"/>
          <w:spacing w:val="3"/>
          <w:sz w:val="20"/>
          <w:lang w:val="en-AU"/>
        </w:rPr>
        <w:t xml:space="preserve"> </w:t>
      </w:r>
      <w:r w:rsidRPr="00D0573A">
        <w:rPr>
          <w:color w:val="222222"/>
          <w:spacing w:val="-4"/>
          <w:sz w:val="20"/>
          <w:lang w:val="en-AU"/>
        </w:rPr>
        <w:t>Care</w:t>
      </w:r>
    </w:p>
    <w:p w14:paraId="02E33FD1" w14:textId="77777777" w:rsidR="00D0573A" w:rsidRPr="00D0573A" w:rsidRDefault="00D0573A" w:rsidP="00040746">
      <w:pPr>
        <w:numPr>
          <w:ilvl w:val="0"/>
          <w:numId w:val="8"/>
        </w:numPr>
        <w:tabs>
          <w:tab w:val="left" w:pos="839"/>
          <w:tab w:val="left" w:pos="840"/>
        </w:tabs>
        <w:spacing w:before="82"/>
        <w:ind w:hanging="361"/>
        <w:rPr>
          <w:sz w:val="20"/>
          <w:lang w:val="en-AU"/>
        </w:rPr>
      </w:pPr>
      <w:r w:rsidRPr="00D0573A">
        <w:rPr>
          <w:color w:val="222222"/>
          <w:sz w:val="20"/>
          <w:lang w:val="en-AU"/>
        </w:rPr>
        <w:t>Virtual</w:t>
      </w:r>
      <w:r w:rsidRPr="00D0573A">
        <w:rPr>
          <w:color w:val="222222"/>
          <w:spacing w:val="6"/>
          <w:sz w:val="20"/>
          <w:lang w:val="en-AU"/>
        </w:rPr>
        <w:t xml:space="preserve"> </w:t>
      </w:r>
      <w:r w:rsidRPr="00D0573A">
        <w:rPr>
          <w:color w:val="222222"/>
          <w:spacing w:val="-4"/>
          <w:sz w:val="20"/>
          <w:lang w:val="en-AU"/>
        </w:rPr>
        <w:t>Care</w:t>
      </w:r>
    </w:p>
    <w:p w14:paraId="6313D644" w14:textId="4DC588CE" w:rsidR="00D0573A" w:rsidRPr="00D0573A" w:rsidRDefault="00D0573A" w:rsidP="00040746">
      <w:pPr>
        <w:numPr>
          <w:ilvl w:val="0"/>
          <w:numId w:val="8"/>
        </w:numPr>
        <w:tabs>
          <w:tab w:val="left" w:pos="839"/>
          <w:tab w:val="left" w:pos="840"/>
        </w:tabs>
        <w:spacing w:before="81" w:line="259" w:lineRule="auto"/>
        <w:ind w:right="555"/>
        <w:rPr>
          <w:sz w:val="20"/>
          <w:lang w:val="en-AU"/>
        </w:rPr>
      </w:pPr>
      <w:r w:rsidRPr="00D0573A">
        <w:rPr>
          <w:color w:val="222222"/>
          <w:sz w:val="20"/>
          <w:lang w:val="en-AU"/>
        </w:rPr>
        <w:t>Other policy areas that relate to the specific content of the project</w:t>
      </w:r>
      <w:r w:rsidR="00045E1F">
        <w:rPr>
          <w:color w:val="222222"/>
          <w:sz w:val="20"/>
          <w:lang w:val="en-AU"/>
        </w:rPr>
        <w:t>.</w:t>
      </w:r>
    </w:p>
    <w:p w14:paraId="0B0FE864" w14:textId="25864872" w:rsidR="00D0573A" w:rsidRPr="00D0573A" w:rsidRDefault="00D0573A" w:rsidP="00040746">
      <w:pPr>
        <w:numPr>
          <w:ilvl w:val="0"/>
          <w:numId w:val="12"/>
        </w:numPr>
        <w:tabs>
          <w:tab w:val="left" w:pos="840"/>
        </w:tabs>
        <w:spacing w:before="67" w:line="264" w:lineRule="auto"/>
        <w:ind w:right="327"/>
        <w:outlineLvl w:val="3"/>
        <w:rPr>
          <w:bCs/>
          <w:color w:val="222222"/>
          <w:sz w:val="20"/>
          <w:szCs w:val="20"/>
          <w:lang w:val="en-AU"/>
        </w:rPr>
      </w:pPr>
      <w:r w:rsidRPr="00D0573A">
        <w:rPr>
          <w:b/>
          <w:bCs/>
          <w:color w:val="222222"/>
          <w:sz w:val="20"/>
          <w:szCs w:val="20"/>
          <w:lang w:val="en-AU"/>
        </w:rPr>
        <w:t xml:space="preserve">Research and </w:t>
      </w:r>
      <w:r w:rsidR="00C50F25">
        <w:rPr>
          <w:b/>
          <w:bCs/>
          <w:color w:val="222222"/>
          <w:sz w:val="20"/>
          <w:szCs w:val="20"/>
          <w:lang w:val="en-AU"/>
        </w:rPr>
        <w:t>translation/</w:t>
      </w:r>
      <w:r w:rsidR="00860732">
        <w:rPr>
          <w:b/>
          <w:bCs/>
          <w:color w:val="222222"/>
          <w:sz w:val="20"/>
          <w:szCs w:val="20"/>
          <w:lang w:val="en-AU"/>
        </w:rPr>
        <w:t xml:space="preserve"> </w:t>
      </w:r>
      <w:r w:rsidRPr="00D0573A">
        <w:rPr>
          <w:b/>
          <w:bCs/>
          <w:color w:val="222222"/>
          <w:sz w:val="20"/>
          <w:szCs w:val="20"/>
          <w:lang w:val="en-AU"/>
        </w:rPr>
        <w:t xml:space="preserve">implementation partners, for </w:t>
      </w:r>
      <w:r w:rsidRPr="00D0573A">
        <w:rPr>
          <w:b/>
          <w:bCs/>
          <w:color w:val="222222"/>
          <w:spacing w:val="-2"/>
          <w:sz w:val="20"/>
          <w:szCs w:val="20"/>
          <w:lang w:val="en-AU"/>
        </w:rPr>
        <w:t>example</w:t>
      </w:r>
      <w:r w:rsidRPr="00D0573A">
        <w:rPr>
          <w:bCs/>
          <w:color w:val="222222"/>
          <w:spacing w:val="-2"/>
          <w:sz w:val="20"/>
          <w:szCs w:val="20"/>
          <w:lang w:val="en-AU"/>
        </w:rPr>
        <w:t>:</w:t>
      </w:r>
    </w:p>
    <w:p w14:paraId="7C530E34" w14:textId="4ACB4322" w:rsidR="00D0573A" w:rsidRPr="00D0573A" w:rsidRDefault="00BC4878" w:rsidP="00040746">
      <w:pPr>
        <w:numPr>
          <w:ilvl w:val="0"/>
          <w:numId w:val="8"/>
        </w:numPr>
        <w:tabs>
          <w:tab w:val="left" w:pos="839"/>
          <w:tab w:val="left" w:pos="840"/>
        </w:tabs>
        <w:spacing w:before="59"/>
        <w:ind w:hanging="361"/>
        <w:rPr>
          <w:sz w:val="20"/>
          <w:lang w:val="en-AU"/>
        </w:rPr>
      </w:pPr>
      <w:hyperlink r:id="rId29" w:history="1">
        <w:r w:rsidR="00D0573A" w:rsidRPr="00032C87">
          <w:rPr>
            <w:rStyle w:val="Hyperlink"/>
            <w:sz w:val="20"/>
            <w:lang w:val="en-AU"/>
          </w:rPr>
          <w:t>Agency</w:t>
        </w:r>
        <w:r w:rsidR="00D0573A" w:rsidRPr="00032C87">
          <w:rPr>
            <w:rStyle w:val="Hyperlink"/>
            <w:spacing w:val="6"/>
            <w:sz w:val="20"/>
            <w:lang w:val="en-AU"/>
          </w:rPr>
          <w:t xml:space="preserve"> </w:t>
        </w:r>
        <w:r w:rsidR="00D0573A" w:rsidRPr="00032C87">
          <w:rPr>
            <w:rStyle w:val="Hyperlink"/>
            <w:sz w:val="20"/>
            <w:lang w:val="en-AU"/>
          </w:rPr>
          <w:t>for</w:t>
        </w:r>
        <w:r w:rsidR="00D0573A" w:rsidRPr="00032C87">
          <w:rPr>
            <w:rStyle w:val="Hyperlink"/>
            <w:spacing w:val="7"/>
            <w:sz w:val="20"/>
            <w:lang w:val="en-AU"/>
          </w:rPr>
          <w:t xml:space="preserve"> </w:t>
        </w:r>
        <w:r w:rsidR="00D0573A" w:rsidRPr="00032C87">
          <w:rPr>
            <w:rStyle w:val="Hyperlink"/>
            <w:sz w:val="20"/>
            <w:lang w:val="en-AU"/>
          </w:rPr>
          <w:t>Clinical</w:t>
        </w:r>
        <w:r w:rsidR="00D0573A" w:rsidRPr="00032C87">
          <w:rPr>
            <w:rStyle w:val="Hyperlink"/>
            <w:spacing w:val="4"/>
            <w:sz w:val="20"/>
            <w:lang w:val="en-AU"/>
          </w:rPr>
          <w:t xml:space="preserve"> </w:t>
        </w:r>
        <w:r w:rsidR="00D0573A" w:rsidRPr="00032C87">
          <w:rPr>
            <w:rStyle w:val="Hyperlink"/>
            <w:spacing w:val="-2"/>
            <w:sz w:val="20"/>
            <w:lang w:val="en-AU"/>
          </w:rPr>
          <w:t>Innovation</w:t>
        </w:r>
      </w:hyperlink>
      <w:r w:rsidR="00D0573A" w:rsidRPr="00D0573A">
        <w:rPr>
          <w:color w:val="222222"/>
          <w:spacing w:val="-2"/>
          <w:sz w:val="20"/>
          <w:lang w:val="en-AU"/>
        </w:rPr>
        <w:t xml:space="preserve"> (see </w:t>
      </w:r>
      <w:hyperlink r:id="rId30" w:history="1">
        <w:r w:rsidR="00D0573A" w:rsidRPr="0079198B">
          <w:rPr>
            <w:rStyle w:val="Hyperlink"/>
            <w:spacing w:val="-2"/>
            <w:sz w:val="20"/>
            <w:lang w:val="en-AU"/>
          </w:rPr>
          <w:t>guide</w:t>
        </w:r>
        <w:r w:rsidR="00860732">
          <w:rPr>
            <w:rStyle w:val="Hyperlink"/>
            <w:spacing w:val="-2"/>
            <w:sz w:val="20"/>
            <w:lang w:val="en-AU"/>
          </w:rPr>
          <w:t xml:space="preserve"> for</w:t>
        </w:r>
        <w:r w:rsidR="00D0573A" w:rsidRPr="0079198B">
          <w:rPr>
            <w:rStyle w:val="Hyperlink"/>
            <w:spacing w:val="-2"/>
            <w:sz w:val="20"/>
            <w:lang w:val="en-AU"/>
          </w:rPr>
          <w:t xml:space="preserve"> partnership</w:t>
        </w:r>
      </w:hyperlink>
      <w:r w:rsidR="00D0573A" w:rsidRPr="00D0573A">
        <w:rPr>
          <w:color w:val="222222"/>
          <w:spacing w:val="-2"/>
          <w:sz w:val="20"/>
          <w:lang w:val="en-AU"/>
        </w:rPr>
        <w:t>)</w:t>
      </w:r>
    </w:p>
    <w:p w14:paraId="1954E4D8" w14:textId="44E6197E" w:rsidR="00D0573A" w:rsidRPr="00D0573A" w:rsidRDefault="00D0573A" w:rsidP="00040746">
      <w:pPr>
        <w:numPr>
          <w:ilvl w:val="0"/>
          <w:numId w:val="8"/>
        </w:numPr>
        <w:tabs>
          <w:tab w:val="left" w:pos="839"/>
          <w:tab w:val="left" w:pos="840"/>
        </w:tabs>
        <w:spacing w:before="81"/>
        <w:ind w:hanging="361"/>
        <w:rPr>
          <w:sz w:val="20"/>
          <w:lang w:val="en-AU"/>
        </w:rPr>
      </w:pPr>
      <w:r w:rsidRPr="00D0573A">
        <w:rPr>
          <w:color w:val="222222"/>
          <w:sz w:val="20"/>
          <w:lang w:val="en-AU"/>
        </w:rPr>
        <w:t>Clinical</w:t>
      </w:r>
      <w:r w:rsidRPr="00D0573A">
        <w:rPr>
          <w:color w:val="222222"/>
          <w:spacing w:val="9"/>
          <w:sz w:val="20"/>
          <w:lang w:val="en-AU"/>
        </w:rPr>
        <w:t xml:space="preserve"> </w:t>
      </w:r>
      <w:r w:rsidRPr="00D0573A">
        <w:rPr>
          <w:color w:val="222222"/>
          <w:sz w:val="20"/>
          <w:lang w:val="en-AU"/>
        </w:rPr>
        <w:t>Excellence</w:t>
      </w:r>
      <w:r w:rsidRPr="00D0573A">
        <w:rPr>
          <w:color w:val="222222"/>
          <w:spacing w:val="7"/>
          <w:sz w:val="20"/>
          <w:lang w:val="en-AU"/>
        </w:rPr>
        <w:t xml:space="preserve"> </w:t>
      </w:r>
      <w:r w:rsidRPr="00D0573A">
        <w:rPr>
          <w:color w:val="222222"/>
          <w:spacing w:val="-2"/>
          <w:sz w:val="20"/>
          <w:lang w:val="en-AU"/>
        </w:rPr>
        <w:t xml:space="preserve">Commission (see </w:t>
      </w:r>
      <w:hyperlink r:id="rId31" w:history="1">
        <w:r w:rsidRPr="0079198B">
          <w:rPr>
            <w:rStyle w:val="Hyperlink"/>
            <w:spacing w:val="-2"/>
            <w:sz w:val="20"/>
            <w:lang w:val="en-AU"/>
          </w:rPr>
          <w:t>guide for partnership</w:t>
        </w:r>
      </w:hyperlink>
      <w:r w:rsidRPr="00D0573A">
        <w:rPr>
          <w:color w:val="222222"/>
          <w:spacing w:val="-2"/>
          <w:sz w:val="20"/>
          <w:lang w:val="en-AU"/>
        </w:rPr>
        <w:t>)</w:t>
      </w:r>
    </w:p>
    <w:p w14:paraId="68DBE0FF" w14:textId="591C1685" w:rsidR="00D0573A" w:rsidRPr="00D0573A" w:rsidRDefault="00D0573A" w:rsidP="00040746">
      <w:pPr>
        <w:numPr>
          <w:ilvl w:val="0"/>
          <w:numId w:val="8"/>
        </w:numPr>
        <w:tabs>
          <w:tab w:val="left" w:pos="839"/>
          <w:tab w:val="left" w:pos="840"/>
        </w:tabs>
        <w:spacing w:before="82"/>
        <w:ind w:hanging="361"/>
        <w:rPr>
          <w:sz w:val="20"/>
          <w:lang w:val="en-AU"/>
        </w:rPr>
      </w:pPr>
      <w:r w:rsidRPr="00D0573A">
        <w:rPr>
          <w:color w:val="222222"/>
          <w:spacing w:val="-2"/>
          <w:sz w:val="20"/>
          <w:lang w:val="en-AU"/>
        </w:rPr>
        <w:t xml:space="preserve">eHealth (see </w:t>
      </w:r>
      <w:hyperlink r:id="rId32" w:history="1">
        <w:r w:rsidRPr="0079198B">
          <w:rPr>
            <w:rStyle w:val="Hyperlink"/>
            <w:spacing w:val="-2"/>
            <w:sz w:val="20"/>
            <w:lang w:val="en-AU"/>
          </w:rPr>
          <w:t>guide for partnership</w:t>
        </w:r>
      </w:hyperlink>
      <w:r w:rsidRPr="00D0573A">
        <w:rPr>
          <w:color w:val="222222"/>
          <w:spacing w:val="-2"/>
          <w:sz w:val="20"/>
          <w:lang w:val="en-AU"/>
        </w:rPr>
        <w:t>)</w:t>
      </w:r>
    </w:p>
    <w:p w14:paraId="5E6C8095" w14:textId="450B34BB" w:rsidR="00D0573A" w:rsidRPr="00D0573A" w:rsidRDefault="00D0573A" w:rsidP="00040746">
      <w:pPr>
        <w:numPr>
          <w:ilvl w:val="0"/>
          <w:numId w:val="8"/>
        </w:numPr>
        <w:tabs>
          <w:tab w:val="left" w:pos="839"/>
          <w:tab w:val="left" w:pos="840"/>
        </w:tabs>
        <w:spacing w:before="81"/>
        <w:ind w:hanging="361"/>
        <w:rPr>
          <w:sz w:val="20"/>
          <w:lang w:val="en-AU"/>
        </w:rPr>
      </w:pPr>
      <w:r w:rsidRPr="00D0573A">
        <w:rPr>
          <w:color w:val="222222"/>
          <w:sz w:val="20"/>
          <w:lang w:val="en-AU"/>
        </w:rPr>
        <w:t>Health</w:t>
      </w:r>
      <w:r w:rsidRPr="00D0573A">
        <w:rPr>
          <w:color w:val="222222"/>
          <w:spacing w:val="6"/>
          <w:sz w:val="20"/>
          <w:lang w:val="en-AU"/>
        </w:rPr>
        <w:t xml:space="preserve"> </w:t>
      </w:r>
      <w:r w:rsidRPr="00D0573A">
        <w:rPr>
          <w:color w:val="222222"/>
          <w:sz w:val="20"/>
          <w:lang w:val="en-AU"/>
        </w:rPr>
        <w:t>Education</w:t>
      </w:r>
      <w:r w:rsidRPr="00D0573A">
        <w:rPr>
          <w:color w:val="222222"/>
          <w:spacing w:val="7"/>
          <w:sz w:val="20"/>
          <w:lang w:val="en-AU"/>
        </w:rPr>
        <w:t xml:space="preserve"> </w:t>
      </w:r>
      <w:r w:rsidRPr="00D0573A">
        <w:rPr>
          <w:color w:val="222222"/>
          <w:sz w:val="20"/>
          <w:lang w:val="en-AU"/>
        </w:rPr>
        <w:t>and</w:t>
      </w:r>
      <w:r w:rsidRPr="00D0573A">
        <w:rPr>
          <w:color w:val="222222"/>
          <w:spacing w:val="6"/>
          <w:sz w:val="20"/>
          <w:lang w:val="en-AU"/>
        </w:rPr>
        <w:t xml:space="preserve"> </w:t>
      </w:r>
      <w:r w:rsidRPr="00D0573A">
        <w:rPr>
          <w:color w:val="222222"/>
          <w:sz w:val="20"/>
          <w:lang w:val="en-AU"/>
        </w:rPr>
        <w:t>Training</w:t>
      </w:r>
      <w:r w:rsidRPr="00D0573A">
        <w:rPr>
          <w:color w:val="222222"/>
          <w:spacing w:val="7"/>
          <w:sz w:val="20"/>
          <w:lang w:val="en-AU"/>
        </w:rPr>
        <w:t xml:space="preserve"> </w:t>
      </w:r>
      <w:r w:rsidRPr="00D0573A">
        <w:rPr>
          <w:color w:val="222222"/>
          <w:sz w:val="20"/>
          <w:lang w:val="en-AU"/>
        </w:rPr>
        <w:t>Institute</w:t>
      </w:r>
      <w:r w:rsidRPr="00D0573A">
        <w:rPr>
          <w:color w:val="222222"/>
          <w:spacing w:val="6"/>
          <w:sz w:val="20"/>
          <w:lang w:val="en-AU"/>
        </w:rPr>
        <w:t xml:space="preserve"> </w:t>
      </w:r>
      <w:r w:rsidRPr="00D0573A">
        <w:rPr>
          <w:color w:val="222222"/>
          <w:spacing w:val="-2"/>
          <w:sz w:val="20"/>
          <w:lang w:val="en-AU"/>
        </w:rPr>
        <w:t xml:space="preserve">(see </w:t>
      </w:r>
      <w:hyperlink r:id="rId33" w:history="1">
        <w:r w:rsidRPr="008B720E">
          <w:rPr>
            <w:rStyle w:val="Hyperlink"/>
            <w:spacing w:val="-2"/>
            <w:sz w:val="20"/>
            <w:lang w:val="en-AU"/>
          </w:rPr>
          <w:t>guide for partnership</w:t>
        </w:r>
      </w:hyperlink>
      <w:r w:rsidRPr="00D0573A">
        <w:rPr>
          <w:color w:val="222222"/>
          <w:spacing w:val="-2"/>
          <w:sz w:val="20"/>
          <w:lang w:val="en-AU"/>
        </w:rPr>
        <w:t>).</w:t>
      </w:r>
    </w:p>
    <w:p w14:paraId="4CB9062C" w14:textId="77777777" w:rsidR="00D0573A" w:rsidRPr="00D0573A" w:rsidRDefault="00D0573A" w:rsidP="00D0573A">
      <w:pPr>
        <w:pStyle w:val="BodyText"/>
        <w:spacing w:before="85" w:line="264" w:lineRule="auto"/>
        <w:ind w:left="119" w:right="388"/>
        <w:rPr>
          <w:color w:val="222222"/>
        </w:rPr>
      </w:pPr>
      <w:r w:rsidRPr="00D0573A">
        <w:rPr>
          <w:color w:val="222222"/>
        </w:rPr>
        <w:t xml:space="preserve">Further information and contacts are available under the ‘Engaging Partners’ section of the </w:t>
      </w:r>
      <w:hyperlink r:id="rId34">
        <w:r w:rsidRPr="00D0573A">
          <w:rPr>
            <w:color w:val="222222"/>
          </w:rPr>
          <w:t>TRGS webpage.</w:t>
        </w:r>
      </w:hyperlink>
    </w:p>
    <w:p w14:paraId="02C51AE7" w14:textId="77777777" w:rsidR="00986A1B" w:rsidRDefault="00D0573A" w:rsidP="00986A1B">
      <w:pPr>
        <w:pStyle w:val="BodyText"/>
        <w:spacing w:before="85" w:line="264" w:lineRule="auto"/>
        <w:ind w:left="119" w:right="388"/>
        <w:rPr>
          <w:color w:val="222222"/>
        </w:rPr>
      </w:pPr>
      <w:r w:rsidRPr="00D0573A">
        <w:rPr>
          <w:color w:val="222222"/>
        </w:rPr>
        <w:t>If you need assistance contacting a specific Ministry of Health branch or statewide agency, please email</w:t>
      </w:r>
      <w:r w:rsidR="00986A1B">
        <w:rPr>
          <w:color w:val="222222"/>
        </w:rPr>
        <w:t xml:space="preserve"> </w:t>
      </w:r>
      <w:hyperlink r:id="rId35" w:history="1">
        <w:r w:rsidR="00986A1B" w:rsidRPr="008D1B3C">
          <w:rPr>
            <w:rStyle w:val="Hyperlink"/>
          </w:rPr>
          <w:t>MOH-TRGS@health.nsw.gov.au</w:t>
        </w:r>
      </w:hyperlink>
    </w:p>
    <w:p w14:paraId="46552646" w14:textId="77777777" w:rsidR="00986A1B" w:rsidRPr="00986A1B" w:rsidRDefault="00986A1B" w:rsidP="00986A1B">
      <w:pPr>
        <w:pStyle w:val="BodyText"/>
        <w:spacing w:before="85" w:line="264" w:lineRule="auto"/>
        <w:ind w:left="119" w:right="388"/>
        <w:rPr>
          <w:color w:val="222222"/>
        </w:rPr>
      </w:pPr>
    </w:p>
    <w:p w14:paraId="77163106" w14:textId="5BC94EB3" w:rsidR="002A1BBC" w:rsidRDefault="00914F55">
      <w:pPr>
        <w:pStyle w:val="Heading2"/>
        <w:spacing w:before="1"/>
      </w:pPr>
      <w:bookmarkStart w:id="17" w:name="Research_and_Implementation_Partners"/>
      <w:bookmarkEnd w:id="17"/>
      <w:r>
        <w:rPr>
          <w:color w:val="0A7CB9"/>
        </w:rPr>
        <w:t>Research</w:t>
      </w:r>
      <w:r>
        <w:rPr>
          <w:color w:val="0A7CB9"/>
          <w:spacing w:val="14"/>
        </w:rPr>
        <w:t xml:space="preserve"> </w:t>
      </w:r>
      <w:r>
        <w:rPr>
          <w:color w:val="0A7CB9"/>
        </w:rPr>
        <w:t>and</w:t>
      </w:r>
      <w:r>
        <w:rPr>
          <w:color w:val="0A7CB9"/>
          <w:spacing w:val="14"/>
        </w:rPr>
        <w:t xml:space="preserve"> </w:t>
      </w:r>
      <w:r w:rsidR="00C50F25">
        <w:rPr>
          <w:color w:val="0A7CB9"/>
          <w:spacing w:val="14"/>
        </w:rPr>
        <w:t>Translation/</w:t>
      </w:r>
      <w:r>
        <w:rPr>
          <w:color w:val="0A7CB9"/>
        </w:rPr>
        <w:t>Implementation</w:t>
      </w:r>
      <w:r>
        <w:rPr>
          <w:color w:val="0A7CB9"/>
          <w:spacing w:val="14"/>
        </w:rPr>
        <w:t xml:space="preserve"> </w:t>
      </w:r>
      <w:r>
        <w:rPr>
          <w:color w:val="0A7CB9"/>
          <w:spacing w:val="-2"/>
        </w:rPr>
        <w:t>Partners</w:t>
      </w:r>
    </w:p>
    <w:p w14:paraId="2963BCE6" w14:textId="10172C8A" w:rsidR="002A1BBC" w:rsidRDefault="00B22DF3">
      <w:pPr>
        <w:pStyle w:val="BodyText"/>
        <w:spacing w:before="85" w:line="264" w:lineRule="auto"/>
        <w:ind w:left="119" w:right="388"/>
      </w:pPr>
      <w:r>
        <w:rPr>
          <w:color w:val="222222"/>
        </w:rPr>
        <w:t xml:space="preserve">Host </w:t>
      </w:r>
      <w:proofErr w:type="spellStart"/>
      <w:r>
        <w:rPr>
          <w:color w:val="222222"/>
        </w:rPr>
        <w:t>Organisation</w:t>
      </w:r>
      <w:r w:rsidR="00914F55">
        <w:rPr>
          <w:color w:val="222222"/>
        </w:rPr>
        <w:t>s</w:t>
      </w:r>
      <w:proofErr w:type="spellEnd"/>
      <w:r w:rsidR="00914F55">
        <w:rPr>
          <w:color w:val="222222"/>
        </w:rPr>
        <w:t xml:space="preserve"> must identify and engage relevant partners</w:t>
      </w:r>
      <w:r w:rsidR="00720C44">
        <w:rPr>
          <w:color w:val="222222"/>
        </w:rPr>
        <w:t xml:space="preserve"> early</w:t>
      </w:r>
      <w:r w:rsidR="00914F55">
        <w:rPr>
          <w:color w:val="222222"/>
        </w:rPr>
        <w:t xml:space="preserve"> to support effective delivery of the research project and implementation of the outcomes in NSW.</w:t>
      </w:r>
    </w:p>
    <w:p w14:paraId="725297FF" w14:textId="77777777" w:rsidR="002A1BBC" w:rsidRDefault="00914F55">
      <w:pPr>
        <w:pStyle w:val="BodyText"/>
        <w:spacing w:before="119"/>
        <w:ind w:left="119"/>
      </w:pPr>
      <w:r>
        <w:rPr>
          <w:color w:val="222222"/>
        </w:rPr>
        <w:t>Partners</w:t>
      </w:r>
      <w:r>
        <w:rPr>
          <w:color w:val="222222"/>
          <w:spacing w:val="7"/>
        </w:rPr>
        <w:t xml:space="preserve"> </w:t>
      </w:r>
      <w:r>
        <w:rPr>
          <w:color w:val="222222"/>
        </w:rPr>
        <w:t>may</w:t>
      </w:r>
      <w:r>
        <w:rPr>
          <w:color w:val="222222"/>
          <w:spacing w:val="7"/>
        </w:rPr>
        <w:t xml:space="preserve"> </w:t>
      </w:r>
      <w:r>
        <w:rPr>
          <w:color w:val="222222"/>
          <w:spacing w:val="-2"/>
        </w:rPr>
        <w:t>include:</w:t>
      </w:r>
    </w:p>
    <w:p w14:paraId="659E06AC" w14:textId="6B4A65F2" w:rsidR="002A1BBC" w:rsidRPr="00B40B89" w:rsidRDefault="00914F55" w:rsidP="00040746">
      <w:pPr>
        <w:pStyle w:val="ListParagraph"/>
        <w:numPr>
          <w:ilvl w:val="1"/>
          <w:numId w:val="1"/>
        </w:numPr>
        <w:tabs>
          <w:tab w:val="left" w:pos="839"/>
          <w:tab w:val="left" w:pos="840"/>
        </w:tabs>
        <w:spacing w:before="146"/>
        <w:ind w:hanging="361"/>
        <w:rPr>
          <w:sz w:val="20"/>
        </w:rPr>
      </w:pPr>
      <w:r>
        <w:rPr>
          <w:color w:val="222222"/>
          <w:sz w:val="20"/>
        </w:rPr>
        <w:t>Clinicians,</w:t>
      </w:r>
      <w:r>
        <w:rPr>
          <w:color w:val="222222"/>
          <w:spacing w:val="6"/>
          <w:sz w:val="20"/>
        </w:rPr>
        <w:t xml:space="preserve"> </w:t>
      </w:r>
      <w:r>
        <w:rPr>
          <w:color w:val="222222"/>
          <w:sz w:val="20"/>
        </w:rPr>
        <w:t>patients</w:t>
      </w:r>
      <w:r>
        <w:rPr>
          <w:color w:val="222222"/>
          <w:spacing w:val="8"/>
          <w:sz w:val="20"/>
        </w:rPr>
        <w:t xml:space="preserve"> </w:t>
      </w:r>
      <w:r>
        <w:rPr>
          <w:color w:val="222222"/>
          <w:sz w:val="20"/>
        </w:rPr>
        <w:t>and</w:t>
      </w:r>
      <w:r>
        <w:rPr>
          <w:color w:val="222222"/>
          <w:spacing w:val="6"/>
          <w:sz w:val="20"/>
        </w:rPr>
        <w:t xml:space="preserve"> </w:t>
      </w:r>
      <w:r>
        <w:rPr>
          <w:color w:val="222222"/>
          <w:sz w:val="20"/>
        </w:rPr>
        <w:t>other</w:t>
      </w:r>
      <w:r>
        <w:rPr>
          <w:color w:val="222222"/>
          <w:spacing w:val="8"/>
          <w:sz w:val="20"/>
        </w:rPr>
        <w:t xml:space="preserve"> </w:t>
      </w:r>
      <w:r>
        <w:rPr>
          <w:color w:val="222222"/>
          <w:sz w:val="20"/>
        </w:rPr>
        <w:t>end</w:t>
      </w:r>
      <w:r>
        <w:rPr>
          <w:color w:val="222222"/>
          <w:spacing w:val="6"/>
          <w:sz w:val="20"/>
        </w:rPr>
        <w:t xml:space="preserve"> </w:t>
      </w:r>
      <w:r>
        <w:rPr>
          <w:color w:val="222222"/>
          <w:spacing w:val="-4"/>
          <w:sz w:val="20"/>
        </w:rPr>
        <w:t>users</w:t>
      </w:r>
    </w:p>
    <w:p w14:paraId="517C4C79" w14:textId="77777777" w:rsidR="00B40B89" w:rsidRDefault="00B40B89" w:rsidP="00040746">
      <w:pPr>
        <w:pStyle w:val="ListParagraph"/>
        <w:numPr>
          <w:ilvl w:val="1"/>
          <w:numId w:val="1"/>
        </w:numPr>
        <w:tabs>
          <w:tab w:val="left" w:pos="839"/>
          <w:tab w:val="left" w:pos="840"/>
        </w:tabs>
        <w:spacing w:before="77" w:line="259" w:lineRule="auto"/>
        <w:ind w:right="409"/>
        <w:rPr>
          <w:sz w:val="20"/>
        </w:rPr>
      </w:pPr>
      <w:r>
        <w:rPr>
          <w:color w:val="222222"/>
          <w:sz w:val="20"/>
        </w:rPr>
        <w:t>Researchers from universities and medical research institutes</w:t>
      </w:r>
    </w:p>
    <w:p w14:paraId="288E92ED" w14:textId="77777777" w:rsidR="00B40B89" w:rsidRDefault="00B40B89" w:rsidP="00040746">
      <w:pPr>
        <w:pStyle w:val="ListParagraph"/>
        <w:numPr>
          <w:ilvl w:val="1"/>
          <w:numId w:val="1"/>
        </w:numPr>
        <w:tabs>
          <w:tab w:val="left" w:pos="838"/>
          <w:tab w:val="left" w:pos="839"/>
        </w:tabs>
        <w:spacing w:before="125" w:line="264" w:lineRule="auto"/>
        <w:ind w:left="838" w:right="271"/>
        <w:rPr>
          <w:sz w:val="20"/>
        </w:rPr>
      </w:pPr>
      <w:r>
        <w:rPr>
          <w:color w:val="222222"/>
          <w:sz w:val="20"/>
        </w:rPr>
        <w:t>NSW Health Pillars (Agency for Clinical Innovation, Clinical Excellence Commission, Health Education and Training Institute, Bureau of Health Information)</w:t>
      </w:r>
    </w:p>
    <w:p w14:paraId="00A76731" w14:textId="63E86C6C" w:rsidR="00B40B89" w:rsidRDefault="00032C87" w:rsidP="00040746">
      <w:pPr>
        <w:pStyle w:val="ListParagraph"/>
        <w:numPr>
          <w:ilvl w:val="1"/>
          <w:numId w:val="1"/>
        </w:numPr>
        <w:tabs>
          <w:tab w:val="left" w:pos="838"/>
          <w:tab w:val="left" w:pos="839"/>
        </w:tabs>
        <w:spacing w:before="117" w:line="259" w:lineRule="auto"/>
        <w:ind w:left="838" w:right="690"/>
        <w:rPr>
          <w:sz w:val="20"/>
        </w:rPr>
      </w:pPr>
      <w:r>
        <w:rPr>
          <w:color w:val="222222"/>
          <w:sz w:val="20"/>
        </w:rPr>
        <w:t xml:space="preserve">Health </w:t>
      </w:r>
      <w:proofErr w:type="spellStart"/>
      <w:r>
        <w:rPr>
          <w:color w:val="222222"/>
          <w:sz w:val="20"/>
        </w:rPr>
        <w:t>organisations</w:t>
      </w:r>
      <w:proofErr w:type="spellEnd"/>
      <w:r w:rsidR="00B40B89">
        <w:rPr>
          <w:color w:val="222222"/>
          <w:sz w:val="20"/>
        </w:rPr>
        <w:t xml:space="preserve"> (</w:t>
      </w:r>
      <w:r w:rsidR="00A16A91">
        <w:rPr>
          <w:color w:val="222222"/>
          <w:sz w:val="20"/>
        </w:rPr>
        <w:t xml:space="preserve">NSW Ambulance, NSW Health Pathology, </w:t>
      </w:r>
      <w:r w:rsidR="00B40B89">
        <w:rPr>
          <w:color w:val="222222"/>
          <w:sz w:val="20"/>
        </w:rPr>
        <w:t>HealthShare NSW, eHealth NSW, Health Infrastructure</w:t>
      </w:r>
      <w:r w:rsidR="00A16A91">
        <w:rPr>
          <w:color w:val="222222"/>
          <w:sz w:val="20"/>
        </w:rPr>
        <w:t>, Health Protection NSW</w:t>
      </w:r>
      <w:r w:rsidR="00B40B89">
        <w:rPr>
          <w:color w:val="222222"/>
          <w:sz w:val="20"/>
        </w:rPr>
        <w:t>)</w:t>
      </w:r>
    </w:p>
    <w:p w14:paraId="312E7527" w14:textId="77777777" w:rsidR="00B40B89" w:rsidRDefault="00B40B89" w:rsidP="00040746">
      <w:pPr>
        <w:pStyle w:val="ListParagraph"/>
        <w:numPr>
          <w:ilvl w:val="1"/>
          <w:numId w:val="1"/>
        </w:numPr>
        <w:tabs>
          <w:tab w:val="left" w:pos="838"/>
          <w:tab w:val="left" w:pos="839"/>
        </w:tabs>
        <w:spacing w:before="128"/>
        <w:ind w:left="838" w:hanging="361"/>
        <w:rPr>
          <w:sz w:val="20"/>
        </w:rPr>
      </w:pPr>
      <w:r>
        <w:rPr>
          <w:color w:val="222222"/>
          <w:sz w:val="20"/>
        </w:rPr>
        <w:t>NSW</w:t>
      </w:r>
      <w:r>
        <w:rPr>
          <w:color w:val="222222"/>
          <w:spacing w:val="2"/>
          <w:sz w:val="20"/>
        </w:rPr>
        <w:t xml:space="preserve"> </w:t>
      </w:r>
      <w:r>
        <w:rPr>
          <w:color w:val="222222"/>
          <w:sz w:val="20"/>
        </w:rPr>
        <w:t>Ministry</w:t>
      </w:r>
      <w:r>
        <w:rPr>
          <w:color w:val="222222"/>
          <w:spacing w:val="7"/>
          <w:sz w:val="20"/>
        </w:rPr>
        <w:t xml:space="preserve"> </w:t>
      </w:r>
      <w:r>
        <w:rPr>
          <w:color w:val="222222"/>
          <w:sz w:val="20"/>
        </w:rPr>
        <w:t>of</w:t>
      </w:r>
      <w:r>
        <w:rPr>
          <w:color w:val="222222"/>
          <w:spacing w:val="6"/>
          <w:sz w:val="20"/>
        </w:rPr>
        <w:t xml:space="preserve"> </w:t>
      </w:r>
      <w:r>
        <w:rPr>
          <w:color w:val="222222"/>
          <w:sz w:val="20"/>
        </w:rPr>
        <w:t>Health</w:t>
      </w:r>
      <w:r>
        <w:rPr>
          <w:color w:val="222222"/>
          <w:spacing w:val="5"/>
          <w:sz w:val="20"/>
        </w:rPr>
        <w:t xml:space="preserve"> </w:t>
      </w:r>
      <w:r>
        <w:rPr>
          <w:color w:val="222222"/>
          <w:spacing w:val="-2"/>
          <w:sz w:val="20"/>
        </w:rPr>
        <w:t>Branches</w:t>
      </w:r>
    </w:p>
    <w:p w14:paraId="5E513568" w14:textId="5BF74FEC" w:rsidR="00B40B89" w:rsidRDefault="00B40B89" w:rsidP="00040746">
      <w:pPr>
        <w:pStyle w:val="ListParagraph"/>
        <w:numPr>
          <w:ilvl w:val="1"/>
          <w:numId w:val="1"/>
        </w:numPr>
        <w:tabs>
          <w:tab w:val="left" w:pos="838"/>
          <w:tab w:val="left" w:pos="839"/>
        </w:tabs>
        <w:spacing w:line="259" w:lineRule="auto"/>
        <w:ind w:left="838" w:right="474"/>
        <w:rPr>
          <w:sz w:val="20"/>
        </w:rPr>
      </w:pPr>
      <w:r>
        <w:rPr>
          <w:color w:val="222222"/>
          <w:sz w:val="20"/>
        </w:rPr>
        <w:t>other LHDs</w:t>
      </w:r>
      <w:r w:rsidR="00A16A91">
        <w:rPr>
          <w:color w:val="222222"/>
          <w:sz w:val="20"/>
        </w:rPr>
        <w:t>/SHNs</w:t>
      </w:r>
    </w:p>
    <w:p w14:paraId="6C7AACC2" w14:textId="77777777" w:rsidR="00B40B89" w:rsidRDefault="00B40B89" w:rsidP="00040746">
      <w:pPr>
        <w:pStyle w:val="ListParagraph"/>
        <w:numPr>
          <w:ilvl w:val="1"/>
          <w:numId w:val="1"/>
        </w:numPr>
        <w:tabs>
          <w:tab w:val="left" w:pos="838"/>
          <w:tab w:val="left" w:pos="839"/>
        </w:tabs>
        <w:spacing w:before="125" w:line="259" w:lineRule="auto"/>
        <w:ind w:left="838" w:right="361"/>
        <w:rPr>
          <w:sz w:val="20"/>
        </w:rPr>
      </w:pPr>
      <w:r>
        <w:rPr>
          <w:color w:val="222222"/>
          <w:sz w:val="20"/>
        </w:rPr>
        <w:t>LHD Aboriginal Health Units and Aboriginal Community Controlled Health Services</w:t>
      </w:r>
    </w:p>
    <w:p w14:paraId="39428C0F" w14:textId="39C1F537" w:rsidR="00B40B89" w:rsidRDefault="00B40B89" w:rsidP="00040746">
      <w:pPr>
        <w:pStyle w:val="ListParagraph"/>
        <w:numPr>
          <w:ilvl w:val="1"/>
          <w:numId w:val="1"/>
        </w:numPr>
        <w:tabs>
          <w:tab w:val="left" w:pos="838"/>
          <w:tab w:val="left" w:pos="839"/>
        </w:tabs>
        <w:spacing w:before="128"/>
        <w:ind w:left="838" w:hanging="361"/>
        <w:rPr>
          <w:sz w:val="20"/>
        </w:rPr>
      </w:pPr>
      <w:r>
        <w:rPr>
          <w:color w:val="222222"/>
          <w:sz w:val="20"/>
        </w:rPr>
        <w:t>Primary</w:t>
      </w:r>
      <w:r>
        <w:rPr>
          <w:color w:val="222222"/>
          <w:spacing w:val="10"/>
          <w:sz w:val="20"/>
        </w:rPr>
        <w:t xml:space="preserve"> </w:t>
      </w:r>
      <w:r>
        <w:rPr>
          <w:color w:val="222222"/>
          <w:sz w:val="20"/>
        </w:rPr>
        <w:t>Health</w:t>
      </w:r>
      <w:r>
        <w:rPr>
          <w:color w:val="222222"/>
          <w:spacing w:val="8"/>
          <w:sz w:val="20"/>
        </w:rPr>
        <w:t xml:space="preserve"> </w:t>
      </w:r>
      <w:r>
        <w:rPr>
          <w:color w:val="222222"/>
          <w:spacing w:val="-2"/>
          <w:sz w:val="20"/>
        </w:rPr>
        <w:t>Networks</w:t>
      </w:r>
    </w:p>
    <w:p w14:paraId="4903DF69" w14:textId="44DCFBD5" w:rsidR="00B40B89" w:rsidRDefault="00A16A91" w:rsidP="00040746">
      <w:pPr>
        <w:pStyle w:val="ListParagraph"/>
        <w:numPr>
          <w:ilvl w:val="1"/>
          <w:numId w:val="1"/>
        </w:numPr>
        <w:tabs>
          <w:tab w:val="left" w:pos="838"/>
          <w:tab w:val="left" w:pos="839"/>
        </w:tabs>
        <w:spacing w:before="142"/>
        <w:ind w:left="838" w:hanging="361"/>
        <w:rPr>
          <w:sz w:val="20"/>
        </w:rPr>
      </w:pPr>
      <w:r>
        <w:rPr>
          <w:color w:val="222222"/>
          <w:sz w:val="20"/>
        </w:rPr>
        <w:t xml:space="preserve">Advanced Health </w:t>
      </w:r>
      <w:r w:rsidR="00B40B89">
        <w:rPr>
          <w:color w:val="222222"/>
          <w:sz w:val="20"/>
        </w:rPr>
        <w:t>Research</w:t>
      </w:r>
      <w:r w:rsidR="00B40B89">
        <w:rPr>
          <w:color w:val="222222"/>
          <w:spacing w:val="6"/>
          <w:sz w:val="20"/>
        </w:rPr>
        <w:t xml:space="preserve"> </w:t>
      </w:r>
      <w:r w:rsidR="00B40B89">
        <w:rPr>
          <w:color w:val="222222"/>
          <w:sz w:val="20"/>
        </w:rPr>
        <w:t>and</w:t>
      </w:r>
      <w:r w:rsidR="00B40B89">
        <w:rPr>
          <w:color w:val="222222"/>
          <w:spacing w:val="6"/>
          <w:sz w:val="20"/>
        </w:rPr>
        <w:t xml:space="preserve"> </w:t>
      </w:r>
      <w:r w:rsidR="00B40B89">
        <w:rPr>
          <w:color w:val="222222"/>
          <w:sz w:val="20"/>
        </w:rPr>
        <w:t>Translation</w:t>
      </w:r>
      <w:r w:rsidR="00B40B89">
        <w:rPr>
          <w:color w:val="222222"/>
          <w:spacing w:val="6"/>
          <w:sz w:val="20"/>
        </w:rPr>
        <w:t xml:space="preserve"> </w:t>
      </w:r>
      <w:proofErr w:type="spellStart"/>
      <w:r w:rsidR="00B40B89">
        <w:rPr>
          <w:color w:val="222222"/>
          <w:spacing w:val="-2"/>
          <w:sz w:val="20"/>
        </w:rPr>
        <w:t>Centres</w:t>
      </w:r>
      <w:proofErr w:type="spellEnd"/>
    </w:p>
    <w:p w14:paraId="349E8F52" w14:textId="1822EE36" w:rsidR="00B40B89" w:rsidRPr="00DB34C9" w:rsidRDefault="00B40B89" w:rsidP="00040746">
      <w:pPr>
        <w:pStyle w:val="ListParagraph"/>
        <w:numPr>
          <w:ilvl w:val="1"/>
          <w:numId w:val="1"/>
        </w:numPr>
        <w:tabs>
          <w:tab w:val="left" w:pos="838"/>
          <w:tab w:val="left" w:pos="839"/>
        </w:tabs>
        <w:ind w:left="838" w:hanging="361"/>
        <w:rPr>
          <w:sz w:val="20"/>
        </w:rPr>
      </w:pPr>
      <w:r>
        <w:rPr>
          <w:color w:val="222222"/>
          <w:sz w:val="20"/>
        </w:rPr>
        <w:t>Clinical</w:t>
      </w:r>
      <w:r>
        <w:rPr>
          <w:color w:val="222222"/>
          <w:spacing w:val="8"/>
          <w:sz w:val="20"/>
        </w:rPr>
        <w:t xml:space="preserve"> </w:t>
      </w:r>
      <w:r>
        <w:rPr>
          <w:color w:val="222222"/>
          <w:spacing w:val="-2"/>
          <w:sz w:val="20"/>
        </w:rPr>
        <w:t>networks</w:t>
      </w:r>
    </w:p>
    <w:p w14:paraId="0F1948BD" w14:textId="1DF6DA9C" w:rsidR="00720C44" w:rsidRPr="00DB34C9" w:rsidRDefault="00720C44" w:rsidP="00040746">
      <w:pPr>
        <w:pStyle w:val="ListParagraph"/>
        <w:numPr>
          <w:ilvl w:val="1"/>
          <w:numId w:val="1"/>
        </w:numPr>
        <w:tabs>
          <w:tab w:val="left" w:pos="838"/>
          <w:tab w:val="left" w:pos="839"/>
        </w:tabs>
        <w:ind w:left="838" w:hanging="361"/>
        <w:rPr>
          <w:sz w:val="20"/>
        </w:rPr>
      </w:pPr>
      <w:r>
        <w:rPr>
          <w:color w:val="222222"/>
          <w:spacing w:val="-2"/>
          <w:sz w:val="20"/>
        </w:rPr>
        <w:t>Research networks (e.g., NSW Cardiovascular Research Network)</w:t>
      </w:r>
    </w:p>
    <w:p w14:paraId="1A16CA14" w14:textId="5F670DBA" w:rsidR="00720C44" w:rsidRDefault="00720C44" w:rsidP="00040746">
      <w:pPr>
        <w:pStyle w:val="ListParagraph"/>
        <w:numPr>
          <w:ilvl w:val="1"/>
          <w:numId w:val="1"/>
        </w:numPr>
        <w:tabs>
          <w:tab w:val="left" w:pos="838"/>
          <w:tab w:val="left" w:pos="839"/>
        </w:tabs>
        <w:ind w:left="838" w:hanging="361"/>
        <w:rPr>
          <w:sz w:val="20"/>
        </w:rPr>
      </w:pPr>
      <w:r>
        <w:rPr>
          <w:color w:val="222222"/>
          <w:spacing w:val="-2"/>
          <w:sz w:val="20"/>
        </w:rPr>
        <w:t>Industry</w:t>
      </w:r>
    </w:p>
    <w:p w14:paraId="6C1F7394" w14:textId="3DC2055A" w:rsidR="004C7F26" w:rsidRPr="004C7F26" w:rsidRDefault="00B40B89" w:rsidP="004C7F26">
      <w:pPr>
        <w:pStyle w:val="ListParagraph"/>
        <w:numPr>
          <w:ilvl w:val="1"/>
          <w:numId w:val="1"/>
        </w:numPr>
        <w:tabs>
          <w:tab w:val="left" w:pos="838"/>
          <w:tab w:val="left" w:pos="839"/>
        </w:tabs>
        <w:spacing w:before="142"/>
        <w:ind w:left="838" w:hanging="361"/>
        <w:rPr>
          <w:sz w:val="20"/>
        </w:rPr>
      </w:pPr>
      <w:r>
        <w:rPr>
          <w:color w:val="222222"/>
          <w:sz w:val="20"/>
        </w:rPr>
        <w:t>Non-government</w:t>
      </w:r>
      <w:r>
        <w:rPr>
          <w:color w:val="222222"/>
          <w:spacing w:val="9"/>
          <w:sz w:val="20"/>
        </w:rPr>
        <w:t xml:space="preserve"> </w:t>
      </w:r>
      <w:proofErr w:type="spellStart"/>
      <w:r>
        <w:rPr>
          <w:color w:val="222222"/>
          <w:spacing w:val="-2"/>
          <w:sz w:val="20"/>
        </w:rPr>
        <w:t>organisations</w:t>
      </w:r>
      <w:proofErr w:type="spellEnd"/>
      <w:r>
        <w:rPr>
          <w:color w:val="222222"/>
          <w:spacing w:val="-2"/>
          <w:sz w:val="20"/>
        </w:rPr>
        <w:t>.</w:t>
      </w:r>
    </w:p>
    <w:p w14:paraId="166E203B" w14:textId="468FE1B2" w:rsidR="004C7F26" w:rsidRDefault="004C7F26" w:rsidP="00B40B89">
      <w:pPr>
        <w:pStyle w:val="BodyText"/>
        <w:spacing w:before="140" w:line="264" w:lineRule="auto"/>
        <w:ind w:left="118" w:right="142"/>
        <w:rPr>
          <w:color w:val="222222"/>
        </w:rPr>
      </w:pPr>
      <w:r>
        <w:rPr>
          <w:color w:val="222222"/>
        </w:rPr>
        <w:t>Partners may be involved to a varying extent depending on their level of interest and capacity to contribute to the research.</w:t>
      </w:r>
    </w:p>
    <w:p w14:paraId="7DBA2322" w14:textId="77777777" w:rsidR="00986A1B" w:rsidRDefault="00B40B89" w:rsidP="00B40B89">
      <w:pPr>
        <w:pStyle w:val="BodyText"/>
        <w:spacing w:before="140" w:line="264" w:lineRule="auto"/>
        <w:ind w:left="118" w:right="142"/>
        <w:rPr>
          <w:color w:val="222222"/>
        </w:rPr>
      </w:pPr>
      <w:r>
        <w:rPr>
          <w:color w:val="222222"/>
        </w:rPr>
        <w:t>Where the research is likely to</w:t>
      </w:r>
      <w:r w:rsidR="004C7F26">
        <w:rPr>
          <w:color w:val="222222"/>
        </w:rPr>
        <w:t xml:space="preserve"> significantly</w:t>
      </w:r>
      <w:r>
        <w:rPr>
          <w:color w:val="222222"/>
        </w:rPr>
        <w:t xml:space="preserve"> impact any of these groups or their policy, the appropriate partner should be included in the project Steering Committee</w:t>
      </w:r>
      <w:r w:rsidR="00770273">
        <w:rPr>
          <w:color w:val="222222"/>
        </w:rPr>
        <w:t>.</w:t>
      </w:r>
    </w:p>
    <w:p w14:paraId="2E714F41" w14:textId="77777777" w:rsidR="00770273" w:rsidRDefault="00770273" w:rsidP="00770273">
      <w:pPr>
        <w:pStyle w:val="BodyText"/>
        <w:spacing w:before="140" w:line="264" w:lineRule="auto"/>
        <w:ind w:right="142"/>
        <w:rPr>
          <w:color w:val="222222"/>
        </w:rPr>
      </w:pPr>
    </w:p>
    <w:p w14:paraId="60B324DD" w14:textId="77777777" w:rsidR="00770273" w:rsidRPr="00860732" w:rsidRDefault="00770273" w:rsidP="00860732">
      <w:pPr>
        <w:pStyle w:val="Heading2"/>
        <w:spacing w:before="1"/>
        <w:rPr>
          <w:color w:val="0A7CB9"/>
        </w:rPr>
      </w:pPr>
      <w:r>
        <w:rPr>
          <w:color w:val="0A7CB9"/>
        </w:rPr>
        <w:t>Implementation</w:t>
      </w:r>
      <w:r w:rsidRPr="00860732">
        <w:rPr>
          <w:color w:val="0A7CB9"/>
        </w:rPr>
        <w:t xml:space="preserve"> Plan</w:t>
      </w:r>
    </w:p>
    <w:p w14:paraId="539A26CC" w14:textId="77777777" w:rsidR="00770273" w:rsidRDefault="00770273" w:rsidP="00860732">
      <w:pPr>
        <w:pStyle w:val="BodyText"/>
        <w:spacing w:before="85" w:line="264" w:lineRule="auto"/>
        <w:ind w:left="119" w:right="388"/>
        <w:rPr>
          <w:color w:val="222222"/>
        </w:rPr>
      </w:pPr>
      <w:r>
        <w:rPr>
          <w:color w:val="222222"/>
        </w:rPr>
        <w:t xml:space="preserve">TRGS projects must outline the pathway for implementation and translation at EOI stage and provide a detailed implementation plan, if progressing to full application stage. </w:t>
      </w:r>
    </w:p>
    <w:p w14:paraId="5BCF4B41" w14:textId="77777777" w:rsidR="00770273" w:rsidRPr="00860732" w:rsidRDefault="00770273" w:rsidP="00860732">
      <w:pPr>
        <w:pStyle w:val="BodyText"/>
        <w:spacing w:before="85" w:line="264" w:lineRule="auto"/>
        <w:ind w:left="119" w:right="388"/>
        <w:rPr>
          <w:color w:val="222222"/>
        </w:rPr>
      </w:pPr>
      <w:r>
        <w:rPr>
          <w:color w:val="222222"/>
        </w:rPr>
        <w:t>The implementation plan should be developed and agreed to at the outset of the research design by the research team and local or statewide policy/practice partners, to first assess the intervention for implementation and then lead the process.</w:t>
      </w:r>
    </w:p>
    <w:p w14:paraId="3A86F313" w14:textId="77777777" w:rsidR="00770273" w:rsidRPr="00860732" w:rsidRDefault="00770273" w:rsidP="00860732">
      <w:pPr>
        <w:pStyle w:val="BodyText"/>
        <w:spacing w:before="85" w:line="264" w:lineRule="auto"/>
        <w:ind w:left="119" w:right="388"/>
        <w:rPr>
          <w:color w:val="222222"/>
        </w:rPr>
      </w:pPr>
      <w:r>
        <w:rPr>
          <w:color w:val="222222"/>
        </w:rPr>
        <w:t>Key policy and practice partners must be included throughout the following stages:</w:t>
      </w:r>
    </w:p>
    <w:p w14:paraId="66280068" w14:textId="77777777" w:rsidR="00770273" w:rsidRDefault="00770273" w:rsidP="00770273">
      <w:pPr>
        <w:pStyle w:val="ListParagraph"/>
        <w:numPr>
          <w:ilvl w:val="1"/>
          <w:numId w:val="1"/>
        </w:numPr>
        <w:tabs>
          <w:tab w:val="left" w:pos="839"/>
          <w:tab w:val="left" w:pos="840"/>
        </w:tabs>
        <w:spacing w:before="119" w:line="259" w:lineRule="auto"/>
        <w:ind w:left="838" w:right="340"/>
        <w:rPr>
          <w:sz w:val="20"/>
        </w:rPr>
      </w:pPr>
      <w:r>
        <w:rPr>
          <w:color w:val="222222"/>
          <w:sz w:val="20"/>
        </w:rPr>
        <w:t xml:space="preserve">co-production of the research question and </w:t>
      </w:r>
      <w:r>
        <w:rPr>
          <w:color w:val="222222"/>
          <w:spacing w:val="-2"/>
          <w:sz w:val="20"/>
        </w:rPr>
        <w:t>design</w:t>
      </w:r>
    </w:p>
    <w:p w14:paraId="27A49430" w14:textId="77777777" w:rsidR="00770273" w:rsidRDefault="00770273" w:rsidP="00770273">
      <w:pPr>
        <w:pStyle w:val="ListParagraph"/>
        <w:numPr>
          <w:ilvl w:val="1"/>
          <w:numId w:val="1"/>
        </w:numPr>
        <w:tabs>
          <w:tab w:val="left" w:pos="838"/>
          <w:tab w:val="left" w:pos="839"/>
        </w:tabs>
        <w:spacing w:before="68" w:line="259" w:lineRule="auto"/>
        <w:ind w:left="838" w:right="38"/>
        <w:rPr>
          <w:sz w:val="20"/>
        </w:rPr>
      </w:pPr>
      <w:r>
        <w:rPr>
          <w:color w:val="222222"/>
          <w:sz w:val="20"/>
        </w:rPr>
        <w:t>development of an implementation plan, which is agreed in the research design stage</w:t>
      </w:r>
    </w:p>
    <w:p w14:paraId="6FD5B952" w14:textId="77777777" w:rsidR="00770273" w:rsidRDefault="00770273" w:rsidP="00770273">
      <w:pPr>
        <w:pStyle w:val="ListParagraph"/>
        <w:numPr>
          <w:ilvl w:val="1"/>
          <w:numId w:val="1"/>
        </w:numPr>
        <w:tabs>
          <w:tab w:val="left" w:pos="838"/>
          <w:tab w:val="left" w:pos="839"/>
        </w:tabs>
        <w:spacing w:before="65" w:line="259" w:lineRule="auto"/>
        <w:ind w:left="838" w:right="352"/>
        <w:rPr>
          <w:sz w:val="20"/>
        </w:rPr>
      </w:pPr>
      <w:r>
        <w:rPr>
          <w:color w:val="222222"/>
          <w:sz w:val="20"/>
        </w:rPr>
        <w:t>reviewing research findings and assessing readiness for implementation</w:t>
      </w:r>
    </w:p>
    <w:p w14:paraId="75336E5B" w14:textId="77777777" w:rsidR="00770273" w:rsidRDefault="00770273" w:rsidP="00770273">
      <w:pPr>
        <w:pStyle w:val="ListParagraph"/>
        <w:numPr>
          <w:ilvl w:val="1"/>
          <w:numId w:val="1"/>
        </w:numPr>
        <w:tabs>
          <w:tab w:val="left" w:pos="838"/>
          <w:tab w:val="left" w:pos="839"/>
        </w:tabs>
        <w:spacing w:before="68" w:line="261" w:lineRule="auto"/>
        <w:ind w:left="838" w:right="235"/>
        <w:rPr>
          <w:sz w:val="20"/>
        </w:rPr>
      </w:pPr>
      <w:r>
        <w:rPr>
          <w:color w:val="222222"/>
          <w:sz w:val="20"/>
        </w:rPr>
        <w:t>implementation handover and delivery of the implementation plan if research findings are supportive of implementation</w:t>
      </w:r>
    </w:p>
    <w:p w14:paraId="511D84BB" w14:textId="77777777" w:rsidR="00770273" w:rsidRDefault="00770273" w:rsidP="00770273">
      <w:pPr>
        <w:pStyle w:val="ListParagraph"/>
        <w:numPr>
          <w:ilvl w:val="1"/>
          <w:numId w:val="1"/>
        </w:numPr>
        <w:tabs>
          <w:tab w:val="left" w:pos="838"/>
          <w:tab w:val="left" w:pos="839"/>
        </w:tabs>
        <w:spacing w:before="65" w:line="259" w:lineRule="auto"/>
        <w:ind w:left="838" w:right="81"/>
        <w:rPr>
          <w:sz w:val="20"/>
        </w:rPr>
      </w:pPr>
      <w:r>
        <w:rPr>
          <w:color w:val="222222"/>
          <w:sz w:val="20"/>
        </w:rPr>
        <w:t xml:space="preserve">implementation of the research findings where </w:t>
      </w:r>
      <w:r>
        <w:rPr>
          <w:color w:val="222222"/>
          <w:spacing w:val="-2"/>
          <w:sz w:val="20"/>
        </w:rPr>
        <w:t>appropriate</w:t>
      </w:r>
    </w:p>
    <w:p w14:paraId="7479D485" w14:textId="77777777" w:rsidR="00770273" w:rsidRDefault="00770273" w:rsidP="00770273">
      <w:pPr>
        <w:pStyle w:val="ListParagraph"/>
        <w:numPr>
          <w:ilvl w:val="1"/>
          <w:numId w:val="1"/>
        </w:numPr>
        <w:tabs>
          <w:tab w:val="left" w:pos="838"/>
          <w:tab w:val="left" w:pos="839"/>
        </w:tabs>
        <w:spacing w:before="65" w:line="259" w:lineRule="auto"/>
        <w:ind w:left="838" w:right="489"/>
        <w:rPr>
          <w:sz w:val="20"/>
        </w:rPr>
      </w:pPr>
      <w:r>
        <w:rPr>
          <w:color w:val="222222"/>
          <w:sz w:val="20"/>
        </w:rPr>
        <w:t>monitoring and evaluating implementation process to support sustainability.</w:t>
      </w:r>
    </w:p>
    <w:p w14:paraId="00DAE350" w14:textId="77777777" w:rsidR="00770273" w:rsidRPr="00B40B89" w:rsidRDefault="00770273" w:rsidP="00770273">
      <w:pPr>
        <w:pStyle w:val="BodyText"/>
        <w:spacing w:before="65" w:line="266" w:lineRule="auto"/>
        <w:ind w:left="118"/>
        <w:rPr>
          <w:color w:val="222222"/>
        </w:rPr>
      </w:pPr>
      <w:r>
        <w:rPr>
          <w:color w:val="222222"/>
        </w:rPr>
        <w:t>When developing an implementation plan you should consider the following:</w:t>
      </w:r>
    </w:p>
    <w:p w14:paraId="684F243D" w14:textId="77777777" w:rsidR="00770273" w:rsidRDefault="00770273" w:rsidP="00770273">
      <w:pPr>
        <w:pStyle w:val="ListParagraph"/>
        <w:numPr>
          <w:ilvl w:val="1"/>
          <w:numId w:val="1"/>
        </w:numPr>
        <w:tabs>
          <w:tab w:val="left" w:pos="837"/>
          <w:tab w:val="left" w:pos="838"/>
        </w:tabs>
        <w:spacing w:before="77" w:line="261" w:lineRule="auto"/>
        <w:ind w:left="837" w:right="299"/>
        <w:rPr>
          <w:sz w:val="20"/>
        </w:rPr>
      </w:pPr>
      <w:r>
        <w:rPr>
          <w:color w:val="222222"/>
          <w:sz w:val="20"/>
        </w:rPr>
        <w:t>develop a plan for spread and scale – if the research is successful, what will happen next? Who will fund this?</w:t>
      </w:r>
    </w:p>
    <w:p w14:paraId="3F2E307F" w14:textId="77777777" w:rsidR="00770273" w:rsidRDefault="00770273" w:rsidP="00770273">
      <w:pPr>
        <w:pStyle w:val="ListParagraph"/>
        <w:numPr>
          <w:ilvl w:val="1"/>
          <w:numId w:val="1"/>
        </w:numPr>
        <w:tabs>
          <w:tab w:val="left" w:pos="837"/>
          <w:tab w:val="left" w:pos="838"/>
        </w:tabs>
        <w:spacing w:before="65" w:line="261" w:lineRule="auto"/>
        <w:ind w:left="837" w:right="360"/>
        <w:rPr>
          <w:sz w:val="20"/>
        </w:rPr>
      </w:pPr>
      <w:r>
        <w:rPr>
          <w:color w:val="222222"/>
          <w:sz w:val="20"/>
        </w:rPr>
        <w:t xml:space="preserve">include measurement of process data and </w:t>
      </w:r>
      <w:r>
        <w:rPr>
          <w:color w:val="222222"/>
          <w:sz w:val="20"/>
        </w:rPr>
        <w:lastRenderedPageBreak/>
        <w:t>outcomes to assess feasibility, cost, acceptability</w:t>
      </w:r>
      <w:r>
        <w:rPr>
          <w:color w:val="222222"/>
          <w:spacing w:val="9"/>
          <w:sz w:val="20"/>
        </w:rPr>
        <w:t xml:space="preserve"> </w:t>
      </w:r>
      <w:r>
        <w:rPr>
          <w:color w:val="222222"/>
          <w:sz w:val="20"/>
        </w:rPr>
        <w:t>and</w:t>
      </w:r>
      <w:r>
        <w:rPr>
          <w:color w:val="222222"/>
          <w:spacing w:val="7"/>
          <w:sz w:val="20"/>
        </w:rPr>
        <w:t xml:space="preserve"> </w:t>
      </w:r>
      <w:r>
        <w:rPr>
          <w:color w:val="222222"/>
          <w:sz w:val="20"/>
        </w:rPr>
        <w:t>other</w:t>
      </w:r>
      <w:r>
        <w:rPr>
          <w:color w:val="222222"/>
          <w:spacing w:val="9"/>
          <w:sz w:val="20"/>
        </w:rPr>
        <w:t xml:space="preserve"> </w:t>
      </w:r>
      <w:r>
        <w:rPr>
          <w:color w:val="222222"/>
          <w:sz w:val="20"/>
        </w:rPr>
        <w:t>practical</w:t>
      </w:r>
      <w:r>
        <w:rPr>
          <w:color w:val="222222"/>
          <w:spacing w:val="7"/>
          <w:sz w:val="20"/>
        </w:rPr>
        <w:t xml:space="preserve"> </w:t>
      </w:r>
      <w:r>
        <w:rPr>
          <w:color w:val="222222"/>
          <w:spacing w:val="-2"/>
          <w:sz w:val="20"/>
        </w:rPr>
        <w:t>perspectives</w:t>
      </w:r>
    </w:p>
    <w:p w14:paraId="6A07527F" w14:textId="77777777" w:rsidR="00770273" w:rsidRPr="00DB34C9" w:rsidRDefault="00770273" w:rsidP="00770273">
      <w:pPr>
        <w:pStyle w:val="ListParagraph"/>
        <w:numPr>
          <w:ilvl w:val="1"/>
          <w:numId w:val="1"/>
        </w:numPr>
        <w:tabs>
          <w:tab w:val="left" w:pos="837"/>
          <w:tab w:val="left" w:pos="838"/>
        </w:tabs>
        <w:spacing w:before="62" w:line="259" w:lineRule="auto"/>
        <w:ind w:left="837" w:right="322"/>
        <w:rPr>
          <w:sz w:val="20"/>
        </w:rPr>
      </w:pPr>
      <w:r>
        <w:rPr>
          <w:color w:val="222222"/>
          <w:sz w:val="20"/>
        </w:rPr>
        <w:t xml:space="preserve">include other LHDs/SHNs within NSW to test </w:t>
      </w:r>
      <w:proofErr w:type="spellStart"/>
      <w:r>
        <w:rPr>
          <w:color w:val="222222"/>
          <w:sz w:val="20"/>
        </w:rPr>
        <w:t>generalisability</w:t>
      </w:r>
      <w:proofErr w:type="spellEnd"/>
      <w:r>
        <w:rPr>
          <w:color w:val="222222"/>
          <w:sz w:val="20"/>
        </w:rPr>
        <w:t xml:space="preserve"> and scale up potential</w:t>
      </w:r>
    </w:p>
    <w:p w14:paraId="35F4D496" w14:textId="77777777" w:rsidR="00770273" w:rsidRDefault="00770273" w:rsidP="00770273">
      <w:pPr>
        <w:pStyle w:val="ListParagraph"/>
        <w:numPr>
          <w:ilvl w:val="1"/>
          <w:numId w:val="1"/>
        </w:numPr>
        <w:tabs>
          <w:tab w:val="left" w:pos="837"/>
          <w:tab w:val="left" w:pos="838"/>
        </w:tabs>
        <w:spacing w:before="62" w:line="259" w:lineRule="auto"/>
        <w:ind w:left="837" w:right="322"/>
        <w:rPr>
          <w:sz w:val="20"/>
        </w:rPr>
      </w:pPr>
      <w:r>
        <w:rPr>
          <w:color w:val="222222"/>
          <w:sz w:val="20"/>
        </w:rPr>
        <w:t>consider including clinician champions/ clinicians in other LHDs/SHNs in the governance structure, if the intervention is to be scaled up beyond the study sites</w:t>
      </w:r>
    </w:p>
    <w:p w14:paraId="0C8C6167" w14:textId="77777777" w:rsidR="00770273" w:rsidRDefault="00770273" w:rsidP="00770273">
      <w:pPr>
        <w:pStyle w:val="ListParagraph"/>
        <w:numPr>
          <w:ilvl w:val="1"/>
          <w:numId w:val="1"/>
        </w:numPr>
        <w:tabs>
          <w:tab w:val="left" w:pos="837"/>
          <w:tab w:val="left" w:pos="838"/>
        </w:tabs>
        <w:spacing w:before="68" w:line="264" w:lineRule="auto"/>
        <w:ind w:left="837" w:right="274"/>
        <w:rPr>
          <w:sz w:val="20"/>
        </w:rPr>
      </w:pPr>
      <w:r>
        <w:rPr>
          <w:color w:val="222222"/>
          <w:sz w:val="20"/>
        </w:rPr>
        <w:t>establish a governance structure that engages the right implementation partners from start to finish and develop a plan to hand over findings for implementation at the end of the study. Be clear about who will fund implementation</w:t>
      </w:r>
    </w:p>
    <w:p w14:paraId="008156E8" w14:textId="77777777" w:rsidR="00770273" w:rsidRDefault="00770273" w:rsidP="00770273">
      <w:pPr>
        <w:pStyle w:val="ListParagraph"/>
        <w:numPr>
          <w:ilvl w:val="1"/>
          <w:numId w:val="1"/>
        </w:numPr>
        <w:tabs>
          <w:tab w:val="left" w:pos="837"/>
          <w:tab w:val="left" w:pos="838"/>
        </w:tabs>
        <w:spacing w:before="57" w:line="259" w:lineRule="auto"/>
        <w:ind w:left="837" w:right="482"/>
        <w:rPr>
          <w:sz w:val="20"/>
        </w:rPr>
      </w:pPr>
      <w:r>
        <w:rPr>
          <w:color w:val="222222"/>
          <w:sz w:val="20"/>
        </w:rPr>
        <w:t>engage end users, seeking senior executive level support where possible</w:t>
      </w:r>
    </w:p>
    <w:p w14:paraId="7CEFB561" w14:textId="77777777" w:rsidR="00770273" w:rsidRDefault="00770273" w:rsidP="00770273">
      <w:pPr>
        <w:pStyle w:val="ListParagraph"/>
        <w:numPr>
          <w:ilvl w:val="1"/>
          <w:numId w:val="1"/>
        </w:numPr>
        <w:tabs>
          <w:tab w:val="left" w:pos="837"/>
          <w:tab w:val="left" w:pos="838"/>
        </w:tabs>
        <w:spacing w:before="66" w:line="264" w:lineRule="auto"/>
        <w:ind w:left="837" w:right="247"/>
        <w:rPr>
          <w:sz w:val="20"/>
        </w:rPr>
      </w:pPr>
      <w:r>
        <w:rPr>
          <w:color w:val="222222"/>
          <w:sz w:val="20"/>
        </w:rPr>
        <w:t>incorporate intervention into existing resources and infrastructure as far as possible, so it can transition to business as usual after the project finishes</w:t>
      </w:r>
    </w:p>
    <w:p w14:paraId="130E45CD" w14:textId="77777777" w:rsidR="00770273" w:rsidRDefault="00770273" w:rsidP="00770273">
      <w:pPr>
        <w:pStyle w:val="ListParagraph"/>
        <w:numPr>
          <w:ilvl w:val="1"/>
          <w:numId w:val="1"/>
        </w:numPr>
        <w:tabs>
          <w:tab w:val="left" w:pos="837"/>
          <w:tab w:val="left" w:pos="838"/>
        </w:tabs>
        <w:spacing w:before="56" w:line="259" w:lineRule="auto"/>
        <w:ind w:left="837" w:right="297"/>
        <w:rPr>
          <w:sz w:val="20"/>
        </w:rPr>
      </w:pPr>
      <w:r>
        <w:rPr>
          <w:color w:val="222222"/>
          <w:sz w:val="20"/>
        </w:rPr>
        <w:t>consider priority populations and ensure there will be equity of access to the intervention</w:t>
      </w:r>
    </w:p>
    <w:p w14:paraId="2598765B" w14:textId="77777777" w:rsidR="00770273" w:rsidRDefault="00770273" w:rsidP="00770273">
      <w:pPr>
        <w:pStyle w:val="ListParagraph"/>
        <w:numPr>
          <w:ilvl w:val="1"/>
          <w:numId w:val="1"/>
        </w:numPr>
        <w:tabs>
          <w:tab w:val="left" w:pos="837"/>
          <w:tab w:val="left" w:pos="838"/>
        </w:tabs>
        <w:spacing w:before="68" w:line="259" w:lineRule="auto"/>
        <w:ind w:left="837" w:right="395"/>
        <w:rPr>
          <w:sz w:val="20"/>
        </w:rPr>
      </w:pPr>
      <w:r>
        <w:rPr>
          <w:color w:val="222222"/>
          <w:sz w:val="20"/>
        </w:rPr>
        <w:t>consider using an implementation framework to inform your implementation plan</w:t>
      </w:r>
    </w:p>
    <w:p w14:paraId="65015354" w14:textId="77777777" w:rsidR="00770273" w:rsidRDefault="00770273" w:rsidP="00770273">
      <w:pPr>
        <w:pStyle w:val="ListParagraph"/>
        <w:numPr>
          <w:ilvl w:val="1"/>
          <w:numId w:val="1"/>
        </w:numPr>
        <w:tabs>
          <w:tab w:val="left" w:pos="837"/>
          <w:tab w:val="left" w:pos="838"/>
        </w:tabs>
        <w:spacing w:before="66"/>
        <w:ind w:left="837" w:hanging="361"/>
        <w:rPr>
          <w:sz w:val="20"/>
        </w:rPr>
      </w:pPr>
      <w:r>
        <w:rPr>
          <w:color w:val="222222"/>
          <w:sz w:val="20"/>
        </w:rPr>
        <w:t>plan</w:t>
      </w:r>
      <w:r>
        <w:rPr>
          <w:color w:val="222222"/>
          <w:spacing w:val="2"/>
          <w:sz w:val="20"/>
        </w:rPr>
        <w:t xml:space="preserve"> </w:t>
      </w:r>
      <w:r>
        <w:rPr>
          <w:color w:val="222222"/>
          <w:sz w:val="20"/>
        </w:rPr>
        <w:t>a</w:t>
      </w:r>
      <w:r>
        <w:rPr>
          <w:color w:val="222222"/>
          <w:spacing w:val="4"/>
          <w:sz w:val="20"/>
        </w:rPr>
        <w:t xml:space="preserve"> </w:t>
      </w:r>
      <w:r>
        <w:rPr>
          <w:color w:val="222222"/>
          <w:sz w:val="20"/>
        </w:rPr>
        <w:t>business</w:t>
      </w:r>
      <w:r>
        <w:rPr>
          <w:color w:val="222222"/>
          <w:spacing w:val="7"/>
          <w:sz w:val="20"/>
        </w:rPr>
        <w:t xml:space="preserve"> </w:t>
      </w:r>
      <w:r>
        <w:rPr>
          <w:color w:val="222222"/>
          <w:spacing w:val="-4"/>
          <w:sz w:val="20"/>
        </w:rPr>
        <w:t>case, if required by decision makers to support the case for change:</w:t>
      </w:r>
    </w:p>
    <w:p w14:paraId="7EE6A849" w14:textId="77777777" w:rsidR="00770273" w:rsidRDefault="00770273" w:rsidP="00770273">
      <w:pPr>
        <w:pStyle w:val="ListParagraph"/>
        <w:numPr>
          <w:ilvl w:val="2"/>
          <w:numId w:val="1"/>
        </w:numPr>
        <w:tabs>
          <w:tab w:val="left" w:pos="1558"/>
        </w:tabs>
        <w:spacing w:before="80" w:line="264" w:lineRule="auto"/>
        <w:ind w:right="794"/>
        <w:rPr>
          <w:sz w:val="20"/>
        </w:rPr>
      </w:pPr>
      <w:r>
        <w:rPr>
          <w:color w:val="222222"/>
          <w:sz w:val="20"/>
        </w:rPr>
        <w:t>involve a health economist in the research team</w:t>
      </w:r>
    </w:p>
    <w:p w14:paraId="71D2F280" w14:textId="77777777" w:rsidR="00770273" w:rsidRDefault="00770273" w:rsidP="00770273">
      <w:pPr>
        <w:pStyle w:val="ListParagraph"/>
        <w:numPr>
          <w:ilvl w:val="2"/>
          <w:numId w:val="1"/>
        </w:numPr>
        <w:tabs>
          <w:tab w:val="left" w:pos="1558"/>
        </w:tabs>
        <w:spacing w:before="121" w:line="264" w:lineRule="auto"/>
        <w:ind w:right="351"/>
        <w:rPr>
          <w:sz w:val="20"/>
        </w:rPr>
      </w:pPr>
      <w:r>
        <w:rPr>
          <w:color w:val="222222"/>
          <w:sz w:val="20"/>
        </w:rPr>
        <w:t xml:space="preserve">include an economic evaluation in the </w:t>
      </w:r>
      <w:r>
        <w:rPr>
          <w:color w:val="222222"/>
          <w:spacing w:val="-2"/>
          <w:sz w:val="20"/>
        </w:rPr>
        <w:t>application</w:t>
      </w:r>
    </w:p>
    <w:p w14:paraId="44AE0D9D" w14:textId="77777777" w:rsidR="00770273" w:rsidRPr="00B40B89" w:rsidRDefault="00770273" w:rsidP="00770273">
      <w:pPr>
        <w:pStyle w:val="ListParagraph"/>
        <w:numPr>
          <w:ilvl w:val="2"/>
          <w:numId w:val="1"/>
        </w:numPr>
        <w:tabs>
          <w:tab w:val="left" w:pos="1557"/>
          <w:tab w:val="left" w:pos="1558"/>
        </w:tabs>
        <w:spacing w:before="120" w:line="264" w:lineRule="auto"/>
        <w:ind w:right="371"/>
        <w:rPr>
          <w:sz w:val="20"/>
        </w:rPr>
      </w:pPr>
      <w:r>
        <w:rPr>
          <w:color w:val="222222"/>
          <w:sz w:val="20"/>
        </w:rPr>
        <w:t>consider how the intervention will be delivered long term and ensure this is built into the study. The model of service delivery must be sustainable, and service delivery costs are not funded through TRGS.</w:t>
      </w:r>
    </w:p>
    <w:p w14:paraId="644D1647" w14:textId="77777777" w:rsidR="00770273" w:rsidRPr="00697DC0" w:rsidRDefault="00770273" w:rsidP="00770273">
      <w:pPr>
        <w:tabs>
          <w:tab w:val="left" w:pos="1557"/>
          <w:tab w:val="left" w:pos="1558"/>
        </w:tabs>
        <w:spacing w:before="120" w:line="264" w:lineRule="auto"/>
        <w:ind w:right="371"/>
        <w:rPr>
          <w:sz w:val="20"/>
        </w:rPr>
      </w:pPr>
    </w:p>
    <w:p w14:paraId="7C5C7E40" w14:textId="77777777" w:rsidR="00770273" w:rsidRDefault="00770273" w:rsidP="00770273">
      <w:pPr>
        <w:pStyle w:val="Heading2"/>
        <w:ind w:left="118"/>
      </w:pPr>
      <w:bookmarkStart w:id="18" w:name="Priority_Populations"/>
      <w:bookmarkStart w:id="19" w:name="_Hlk124327392"/>
      <w:bookmarkEnd w:id="18"/>
      <w:r>
        <w:rPr>
          <w:color w:val="0A7CB9"/>
        </w:rPr>
        <w:t>Priority</w:t>
      </w:r>
      <w:r>
        <w:rPr>
          <w:color w:val="0A7CB9"/>
          <w:spacing w:val="15"/>
        </w:rPr>
        <w:t xml:space="preserve"> </w:t>
      </w:r>
      <w:r>
        <w:rPr>
          <w:color w:val="0A7CB9"/>
          <w:spacing w:val="-2"/>
        </w:rPr>
        <w:t>Populations</w:t>
      </w:r>
    </w:p>
    <w:p w14:paraId="03646300" w14:textId="77777777" w:rsidR="00770273" w:rsidRDefault="00770273" w:rsidP="00770273">
      <w:pPr>
        <w:pStyle w:val="BodyText"/>
        <w:spacing w:before="88"/>
        <w:ind w:left="118"/>
      </w:pPr>
      <w:r>
        <w:rPr>
          <w:color w:val="222222"/>
        </w:rPr>
        <w:t>All</w:t>
      </w:r>
      <w:r>
        <w:rPr>
          <w:color w:val="222222"/>
          <w:spacing w:val="5"/>
        </w:rPr>
        <w:t xml:space="preserve"> </w:t>
      </w:r>
      <w:r>
        <w:rPr>
          <w:color w:val="222222"/>
        </w:rPr>
        <w:t>TRGS</w:t>
      </w:r>
      <w:r>
        <w:rPr>
          <w:color w:val="222222"/>
          <w:spacing w:val="5"/>
        </w:rPr>
        <w:t xml:space="preserve"> </w:t>
      </w:r>
      <w:r>
        <w:rPr>
          <w:color w:val="222222"/>
        </w:rPr>
        <w:t>projects</w:t>
      </w:r>
      <w:r>
        <w:rPr>
          <w:color w:val="222222"/>
          <w:spacing w:val="7"/>
        </w:rPr>
        <w:t xml:space="preserve"> </w:t>
      </w:r>
      <w:r>
        <w:rPr>
          <w:color w:val="222222"/>
        </w:rPr>
        <w:t>must</w:t>
      </w:r>
      <w:r>
        <w:rPr>
          <w:color w:val="222222"/>
          <w:spacing w:val="7"/>
        </w:rPr>
        <w:t xml:space="preserve"> </w:t>
      </w:r>
      <w:r>
        <w:rPr>
          <w:color w:val="222222"/>
        </w:rPr>
        <w:t>consider</w:t>
      </w:r>
      <w:r>
        <w:rPr>
          <w:color w:val="222222"/>
          <w:spacing w:val="7"/>
        </w:rPr>
        <w:t xml:space="preserve"> </w:t>
      </w:r>
      <w:r>
        <w:rPr>
          <w:color w:val="222222"/>
        </w:rPr>
        <w:t>the</w:t>
      </w:r>
      <w:r>
        <w:rPr>
          <w:color w:val="222222"/>
          <w:spacing w:val="5"/>
        </w:rPr>
        <w:t xml:space="preserve"> </w:t>
      </w:r>
      <w:r>
        <w:rPr>
          <w:color w:val="222222"/>
          <w:spacing w:val="-2"/>
        </w:rPr>
        <w:t>following:</w:t>
      </w:r>
    </w:p>
    <w:p w14:paraId="3D36B351" w14:textId="77777777" w:rsidR="00770273" w:rsidRDefault="00770273" w:rsidP="00770273">
      <w:pPr>
        <w:pStyle w:val="ListParagraph"/>
        <w:numPr>
          <w:ilvl w:val="1"/>
          <w:numId w:val="1"/>
        </w:numPr>
        <w:tabs>
          <w:tab w:val="left" w:pos="838"/>
          <w:tab w:val="left" w:pos="839"/>
        </w:tabs>
        <w:spacing w:before="143" w:line="264" w:lineRule="auto"/>
        <w:ind w:left="838" w:right="382"/>
        <w:rPr>
          <w:sz w:val="20"/>
        </w:rPr>
      </w:pPr>
      <w:r>
        <w:rPr>
          <w:color w:val="222222"/>
          <w:sz w:val="20"/>
        </w:rPr>
        <w:t xml:space="preserve">differences in health need, service </w:t>
      </w:r>
      <w:proofErr w:type="spellStart"/>
      <w:r>
        <w:rPr>
          <w:color w:val="222222"/>
          <w:sz w:val="20"/>
        </w:rPr>
        <w:t>utilisation</w:t>
      </w:r>
      <w:proofErr w:type="spellEnd"/>
      <w:r>
        <w:rPr>
          <w:color w:val="222222"/>
          <w:sz w:val="20"/>
        </w:rPr>
        <w:t>, or research participation between different priority populations (e.g. Aboriginal people and communities, culturally and linguistically diverse (CALD) communities, rural and remote communities and low socioeconomic groups) and the broader population</w:t>
      </w:r>
    </w:p>
    <w:p w14:paraId="768A0CBB" w14:textId="22E6ACB4" w:rsidR="00770273" w:rsidRDefault="00770273" w:rsidP="00770273">
      <w:pPr>
        <w:pStyle w:val="ListParagraph"/>
        <w:numPr>
          <w:ilvl w:val="1"/>
          <w:numId w:val="1"/>
        </w:numPr>
        <w:tabs>
          <w:tab w:val="left" w:pos="838"/>
          <w:tab w:val="left" w:pos="839"/>
        </w:tabs>
        <w:spacing w:before="117" w:line="261" w:lineRule="auto"/>
        <w:ind w:left="838" w:right="352"/>
        <w:rPr>
          <w:sz w:val="20"/>
        </w:rPr>
      </w:pPr>
      <w:r>
        <w:rPr>
          <w:color w:val="222222"/>
          <w:sz w:val="20"/>
        </w:rPr>
        <w:t xml:space="preserve">design, method and intervention </w:t>
      </w:r>
      <w:r w:rsidR="001F716E">
        <w:rPr>
          <w:color w:val="222222"/>
          <w:sz w:val="20"/>
        </w:rPr>
        <w:t>are</w:t>
      </w:r>
      <w:r>
        <w:rPr>
          <w:color w:val="222222"/>
          <w:sz w:val="20"/>
        </w:rPr>
        <w:t xml:space="preserve"> at least as effective for priority population groups when compared to the broader population</w:t>
      </w:r>
    </w:p>
    <w:p w14:paraId="291747C3" w14:textId="77777777" w:rsidR="00770273" w:rsidRPr="00B40B89" w:rsidRDefault="00770273" w:rsidP="00770273">
      <w:pPr>
        <w:pStyle w:val="ListParagraph"/>
        <w:numPr>
          <w:ilvl w:val="1"/>
          <w:numId w:val="1"/>
        </w:numPr>
        <w:tabs>
          <w:tab w:val="left" w:pos="838"/>
          <w:tab w:val="left" w:pos="839"/>
        </w:tabs>
        <w:spacing w:before="124" w:line="259" w:lineRule="auto"/>
        <w:ind w:left="838" w:right="691"/>
        <w:rPr>
          <w:sz w:val="20"/>
        </w:rPr>
      </w:pPr>
      <w:r>
        <w:rPr>
          <w:color w:val="222222"/>
          <w:sz w:val="20"/>
        </w:rPr>
        <w:t xml:space="preserve">an </w:t>
      </w:r>
      <w:hyperlink r:id="rId36" w:history="1">
        <w:r w:rsidRPr="00F7295C">
          <w:rPr>
            <w:rStyle w:val="Hyperlink"/>
            <w:sz w:val="20"/>
          </w:rPr>
          <w:t>Aboriginal Health Impact Statement</w:t>
        </w:r>
      </w:hyperlink>
      <w:r>
        <w:rPr>
          <w:color w:val="222222"/>
          <w:sz w:val="20"/>
        </w:rPr>
        <w:t xml:space="preserve">, a resource that systematically considers </w:t>
      </w:r>
      <w:r w:rsidRPr="00B40B89">
        <w:rPr>
          <w:color w:val="222222"/>
          <w:sz w:val="20"/>
          <w:szCs w:val="20"/>
        </w:rPr>
        <w:t xml:space="preserve">the needs of priority population groups, is required for all projects at Full Application stage and will assist with planning </w:t>
      </w:r>
      <w:r>
        <w:rPr>
          <w:color w:val="222222"/>
          <w:sz w:val="20"/>
          <w:szCs w:val="20"/>
        </w:rPr>
        <w:t>at EOI</w:t>
      </w:r>
      <w:r w:rsidRPr="00B40B89">
        <w:rPr>
          <w:color w:val="222222"/>
          <w:sz w:val="20"/>
          <w:szCs w:val="20"/>
        </w:rPr>
        <w:t xml:space="preserve"> stage</w:t>
      </w:r>
    </w:p>
    <w:p w14:paraId="7D28D7FB" w14:textId="77777777" w:rsidR="00770273" w:rsidRDefault="00770273" w:rsidP="00770273">
      <w:pPr>
        <w:pStyle w:val="ListParagraph"/>
        <w:numPr>
          <w:ilvl w:val="1"/>
          <w:numId w:val="1"/>
        </w:numPr>
        <w:tabs>
          <w:tab w:val="left" w:pos="839"/>
          <w:tab w:val="left" w:pos="840"/>
        </w:tabs>
        <w:spacing w:before="120" w:line="264" w:lineRule="auto"/>
        <w:ind w:right="150"/>
        <w:rPr>
          <w:sz w:val="20"/>
        </w:rPr>
      </w:pPr>
      <w:r>
        <w:rPr>
          <w:color w:val="222222"/>
          <w:sz w:val="20"/>
        </w:rPr>
        <w:t>the right partners (e.g. Aboriginal Community Controlled Health Services) are involved to ensure the research approach is appropriate for different population groups, to assist with engaging patients from priority populations effectively and to assist with translating research findings</w:t>
      </w:r>
    </w:p>
    <w:p w14:paraId="22F2B7B7" w14:textId="77777777" w:rsidR="00770273" w:rsidRDefault="00770273" w:rsidP="00770273">
      <w:pPr>
        <w:pStyle w:val="ListParagraph"/>
        <w:numPr>
          <w:ilvl w:val="1"/>
          <w:numId w:val="1"/>
        </w:numPr>
        <w:tabs>
          <w:tab w:val="left" w:pos="838"/>
          <w:tab w:val="left" w:pos="839"/>
        </w:tabs>
        <w:spacing w:before="116" w:line="264" w:lineRule="auto"/>
        <w:ind w:left="838" w:right="254"/>
        <w:rPr>
          <w:sz w:val="20"/>
        </w:rPr>
      </w:pPr>
      <w:r>
        <w:rPr>
          <w:color w:val="222222"/>
          <w:sz w:val="20"/>
        </w:rPr>
        <w:t>Aboriginal people must be included in the research investigator team if the research involves Aboriginal specific settings (e.g. Aboriginal Medical Services), a focus on Aboriginal people or includes specific design elements (e.g. data collection, intervention elements) relating to Aboriginal people.</w:t>
      </w:r>
    </w:p>
    <w:p w14:paraId="547EA0F3" w14:textId="77777777" w:rsidR="00770273" w:rsidRDefault="00770273" w:rsidP="00770273">
      <w:pPr>
        <w:pStyle w:val="BodyText"/>
        <w:spacing w:before="118" w:line="264" w:lineRule="auto"/>
        <w:ind w:left="118" w:right="154"/>
      </w:pPr>
      <w:r>
        <w:rPr>
          <w:color w:val="222222"/>
        </w:rPr>
        <w:t xml:space="preserve">Guidance on strengthening TRGS projects that have an identified focus on Aboriginal health is available at the </w:t>
      </w:r>
      <w:hyperlink r:id="rId37" w:history="1">
        <w:r w:rsidRPr="00F7295C">
          <w:rPr>
            <w:rStyle w:val="Hyperlink"/>
          </w:rPr>
          <w:t>Educational Resources webpage</w:t>
        </w:r>
      </w:hyperlink>
      <w:r>
        <w:t xml:space="preserve">, which includes a </w:t>
      </w:r>
      <w:hyperlink r:id="rId38" w:history="1">
        <w:r w:rsidRPr="00F7295C">
          <w:rPr>
            <w:rStyle w:val="Hyperlink"/>
          </w:rPr>
          <w:t>Quick Guide on Undertaking Appropriate Aboriginal Health Research.</w:t>
        </w:r>
      </w:hyperlink>
      <w:r>
        <w:t xml:space="preserve"> </w:t>
      </w:r>
    </w:p>
    <w:bookmarkEnd w:id="19"/>
    <w:p w14:paraId="18F17055" w14:textId="77777777" w:rsidR="00770273" w:rsidRDefault="00770273" w:rsidP="00770273">
      <w:pPr>
        <w:spacing w:line="259" w:lineRule="auto"/>
        <w:rPr>
          <w:sz w:val="20"/>
        </w:rPr>
      </w:pPr>
    </w:p>
    <w:p w14:paraId="016F2F7F" w14:textId="77777777" w:rsidR="00770273" w:rsidRDefault="00770273" w:rsidP="00770273">
      <w:pPr>
        <w:pStyle w:val="Heading2"/>
        <w:rPr>
          <w:color w:val="0A7CB9"/>
        </w:rPr>
      </w:pPr>
      <w:r w:rsidRPr="00567A79">
        <w:rPr>
          <w:color w:val="0A7CB9"/>
          <w:lang w:val="en-AU"/>
        </w:rPr>
        <w:t>NSW Future Health Strategy</w:t>
      </w:r>
    </w:p>
    <w:p w14:paraId="217DBA9C" w14:textId="0AFF30C6" w:rsidR="00770273" w:rsidRDefault="00770273" w:rsidP="00770273">
      <w:pPr>
        <w:pStyle w:val="BodyText"/>
        <w:spacing w:before="120" w:line="264" w:lineRule="auto"/>
        <w:ind w:left="119" w:right="154"/>
        <w:rPr>
          <w:rFonts w:eastAsiaTheme="minorHAnsi"/>
          <w:color w:val="222222"/>
        </w:rPr>
      </w:pPr>
      <w:r>
        <w:rPr>
          <w:color w:val="222222"/>
        </w:rPr>
        <w:t xml:space="preserve">Applicants are </w:t>
      </w:r>
      <w:r w:rsidR="00E76FFD">
        <w:rPr>
          <w:color w:val="222222"/>
        </w:rPr>
        <w:t>advised</w:t>
      </w:r>
      <w:r>
        <w:rPr>
          <w:color w:val="222222"/>
        </w:rPr>
        <w:t xml:space="preserve"> to consider </w:t>
      </w:r>
      <w:hyperlink r:id="rId39" w:history="1">
        <w:r>
          <w:rPr>
            <w:rStyle w:val="Hyperlink"/>
          </w:rPr>
          <w:t>Future Health: Guiding the next decade of health care in NSW 2022-2032</w:t>
        </w:r>
      </w:hyperlink>
      <w:r>
        <w:rPr>
          <w:color w:val="222222"/>
        </w:rPr>
        <w:t xml:space="preserve">. How does your proposed research question relate to NSW Health’s vision for a sustainable health system that delivers outcomes that matter most to patients and the community, is </w:t>
      </w:r>
      <w:proofErr w:type="spellStart"/>
      <w:r>
        <w:rPr>
          <w:color w:val="222222"/>
        </w:rPr>
        <w:t>personalised</w:t>
      </w:r>
      <w:proofErr w:type="spellEnd"/>
      <w:r>
        <w:rPr>
          <w:color w:val="222222"/>
        </w:rPr>
        <w:t xml:space="preserve">, invests in wellness and is digitally enabled? Please consider how the research proposal will achieve and measure impact against one or more of the strategic outcomes outlined in </w:t>
      </w:r>
      <w:hyperlink r:id="rId40" w:history="1">
        <w:r>
          <w:rPr>
            <w:rStyle w:val="Hyperlink"/>
          </w:rPr>
          <w:t> Future Health Strategic Framework.</w:t>
        </w:r>
      </w:hyperlink>
      <w:r>
        <w:rPr>
          <w:color w:val="222222"/>
        </w:rPr>
        <w:t xml:space="preserve"> Note that some strategic outcomes may be more relevant to some projects than others, but applicants are encouraged to consider the impact of the research against the six strategic outcomes. More information is available </w:t>
      </w:r>
      <w:hyperlink r:id="rId41" w:history="1">
        <w:r>
          <w:rPr>
            <w:rStyle w:val="Hyperlink"/>
          </w:rPr>
          <w:t>here.</w:t>
        </w:r>
      </w:hyperlink>
    </w:p>
    <w:p w14:paraId="6F6CB13C" w14:textId="77777777" w:rsidR="00770273" w:rsidRDefault="00770273" w:rsidP="00770273">
      <w:pPr>
        <w:spacing w:line="259" w:lineRule="auto"/>
        <w:rPr>
          <w:sz w:val="20"/>
        </w:rPr>
      </w:pPr>
    </w:p>
    <w:p w14:paraId="37D849D7" w14:textId="77777777" w:rsidR="00770273" w:rsidRDefault="00770273" w:rsidP="00770273">
      <w:pPr>
        <w:pStyle w:val="Heading2"/>
      </w:pPr>
      <w:bookmarkStart w:id="20" w:name="_Hlk122518137"/>
      <w:r>
        <w:rPr>
          <w:color w:val="0A7CB9"/>
        </w:rPr>
        <w:t>Value</w:t>
      </w:r>
      <w:r>
        <w:rPr>
          <w:color w:val="0A7CB9"/>
          <w:spacing w:val="11"/>
        </w:rPr>
        <w:t xml:space="preserve"> </w:t>
      </w:r>
      <w:r>
        <w:rPr>
          <w:color w:val="0A7CB9"/>
        </w:rPr>
        <w:t>Based</w:t>
      </w:r>
      <w:r>
        <w:rPr>
          <w:color w:val="0A7CB9"/>
          <w:spacing w:val="10"/>
        </w:rPr>
        <w:t xml:space="preserve"> Health</w:t>
      </w:r>
      <w:r>
        <w:rPr>
          <w:color w:val="0A7CB9"/>
          <w:spacing w:val="-4"/>
        </w:rPr>
        <w:t>care</w:t>
      </w:r>
    </w:p>
    <w:p w14:paraId="7F9582B6" w14:textId="77777777" w:rsidR="00770273" w:rsidRDefault="00770273" w:rsidP="00770273">
      <w:pPr>
        <w:pStyle w:val="BodyText"/>
        <w:spacing w:before="120" w:line="264" w:lineRule="auto"/>
        <w:ind w:left="119" w:right="154"/>
        <w:rPr>
          <w:color w:val="222222"/>
        </w:rPr>
      </w:pPr>
      <w:r>
        <w:rPr>
          <w:color w:val="222222"/>
        </w:rPr>
        <w:t>TRGS applications that focus on health service delivery should consider how the proposal will achieve and measure impact across the four essentials of value:</w:t>
      </w:r>
    </w:p>
    <w:p w14:paraId="25C47681" w14:textId="77777777" w:rsidR="00770273" w:rsidRDefault="00770273" w:rsidP="00770273">
      <w:pPr>
        <w:pStyle w:val="ListParagraph"/>
        <w:numPr>
          <w:ilvl w:val="0"/>
          <w:numId w:val="8"/>
        </w:numPr>
        <w:tabs>
          <w:tab w:val="left" w:pos="839"/>
          <w:tab w:val="left" w:pos="840"/>
        </w:tabs>
        <w:spacing w:before="123"/>
        <w:ind w:hanging="361"/>
        <w:rPr>
          <w:sz w:val="20"/>
        </w:rPr>
      </w:pPr>
      <w:r>
        <w:rPr>
          <w:color w:val="222222"/>
          <w:sz w:val="20"/>
        </w:rPr>
        <w:t>health</w:t>
      </w:r>
      <w:r>
        <w:rPr>
          <w:color w:val="222222"/>
          <w:spacing w:val="5"/>
          <w:sz w:val="20"/>
        </w:rPr>
        <w:t xml:space="preserve"> </w:t>
      </w:r>
      <w:r>
        <w:rPr>
          <w:color w:val="222222"/>
          <w:sz w:val="20"/>
        </w:rPr>
        <w:t>outcomes</w:t>
      </w:r>
      <w:r>
        <w:rPr>
          <w:color w:val="222222"/>
          <w:spacing w:val="7"/>
          <w:sz w:val="20"/>
        </w:rPr>
        <w:t xml:space="preserve"> </w:t>
      </w:r>
      <w:r>
        <w:rPr>
          <w:color w:val="222222"/>
          <w:sz w:val="20"/>
        </w:rPr>
        <w:t>that</w:t>
      </w:r>
      <w:r>
        <w:rPr>
          <w:color w:val="222222"/>
          <w:spacing w:val="6"/>
          <w:sz w:val="20"/>
        </w:rPr>
        <w:t xml:space="preserve"> </w:t>
      </w:r>
      <w:r>
        <w:rPr>
          <w:color w:val="222222"/>
          <w:sz w:val="20"/>
        </w:rPr>
        <w:t>matter</w:t>
      </w:r>
      <w:r>
        <w:rPr>
          <w:color w:val="222222"/>
          <w:spacing w:val="8"/>
          <w:sz w:val="20"/>
        </w:rPr>
        <w:t xml:space="preserve"> </w:t>
      </w:r>
      <w:r>
        <w:rPr>
          <w:color w:val="222222"/>
          <w:sz w:val="20"/>
        </w:rPr>
        <w:t>to</w:t>
      </w:r>
      <w:r>
        <w:rPr>
          <w:color w:val="222222"/>
          <w:spacing w:val="5"/>
          <w:sz w:val="20"/>
        </w:rPr>
        <w:t xml:space="preserve"> </w:t>
      </w:r>
      <w:r>
        <w:rPr>
          <w:color w:val="222222"/>
          <w:spacing w:val="-2"/>
          <w:sz w:val="20"/>
        </w:rPr>
        <w:t>patients</w:t>
      </w:r>
    </w:p>
    <w:p w14:paraId="7D030C66" w14:textId="77777777" w:rsidR="00770273" w:rsidRDefault="00770273" w:rsidP="00770273">
      <w:pPr>
        <w:pStyle w:val="ListParagraph"/>
        <w:numPr>
          <w:ilvl w:val="0"/>
          <w:numId w:val="8"/>
        </w:numPr>
        <w:tabs>
          <w:tab w:val="left" w:pos="839"/>
          <w:tab w:val="left" w:pos="840"/>
        </w:tabs>
        <w:ind w:hanging="361"/>
        <w:rPr>
          <w:sz w:val="20"/>
        </w:rPr>
      </w:pPr>
      <w:r>
        <w:rPr>
          <w:color w:val="222222"/>
          <w:sz w:val="20"/>
        </w:rPr>
        <w:t>the</w:t>
      </w:r>
      <w:r>
        <w:rPr>
          <w:color w:val="222222"/>
          <w:spacing w:val="5"/>
          <w:sz w:val="20"/>
        </w:rPr>
        <w:t xml:space="preserve"> </w:t>
      </w:r>
      <w:r>
        <w:rPr>
          <w:color w:val="222222"/>
          <w:sz w:val="20"/>
        </w:rPr>
        <w:t>experience</w:t>
      </w:r>
      <w:r>
        <w:rPr>
          <w:color w:val="222222"/>
          <w:spacing w:val="6"/>
          <w:sz w:val="20"/>
        </w:rPr>
        <w:t xml:space="preserve"> </w:t>
      </w:r>
      <w:r>
        <w:rPr>
          <w:color w:val="222222"/>
          <w:sz w:val="20"/>
        </w:rPr>
        <w:t>of</w:t>
      </w:r>
      <w:r>
        <w:rPr>
          <w:color w:val="222222"/>
          <w:spacing w:val="6"/>
          <w:sz w:val="20"/>
        </w:rPr>
        <w:t xml:space="preserve"> </w:t>
      </w:r>
      <w:r>
        <w:rPr>
          <w:color w:val="222222"/>
          <w:sz w:val="20"/>
        </w:rPr>
        <w:t>receiving</w:t>
      </w:r>
      <w:r>
        <w:rPr>
          <w:color w:val="222222"/>
          <w:spacing w:val="9"/>
          <w:sz w:val="20"/>
        </w:rPr>
        <w:t xml:space="preserve"> </w:t>
      </w:r>
      <w:r>
        <w:rPr>
          <w:color w:val="222222"/>
          <w:spacing w:val="-4"/>
          <w:sz w:val="20"/>
        </w:rPr>
        <w:t>care</w:t>
      </w:r>
    </w:p>
    <w:p w14:paraId="78FFA794" w14:textId="77777777" w:rsidR="00770273" w:rsidRDefault="00770273" w:rsidP="00770273">
      <w:pPr>
        <w:pStyle w:val="ListParagraph"/>
        <w:numPr>
          <w:ilvl w:val="0"/>
          <w:numId w:val="8"/>
        </w:numPr>
        <w:tabs>
          <w:tab w:val="left" w:pos="839"/>
          <w:tab w:val="left" w:pos="840"/>
        </w:tabs>
        <w:spacing w:before="142"/>
        <w:ind w:hanging="361"/>
        <w:rPr>
          <w:sz w:val="20"/>
        </w:rPr>
      </w:pPr>
      <w:r>
        <w:rPr>
          <w:color w:val="222222"/>
          <w:sz w:val="20"/>
        </w:rPr>
        <w:t>the</w:t>
      </w:r>
      <w:r>
        <w:rPr>
          <w:color w:val="222222"/>
          <w:spacing w:val="5"/>
          <w:sz w:val="20"/>
        </w:rPr>
        <w:t xml:space="preserve"> </w:t>
      </w:r>
      <w:r>
        <w:rPr>
          <w:color w:val="222222"/>
          <w:sz w:val="20"/>
        </w:rPr>
        <w:t>experience</w:t>
      </w:r>
      <w:r>
        <w:rPr>
          <w:color w:val="222222"/>
          <w:spacing w:val="5"/>
          <w:sz w:val="20"/>
        </w:rPr>
        <w:t xml:space="preserve"> </w:t>
      </w:r>
      <w:r>
        <w:rPr>
          <w:color w:val="222222"/>
          <w:sz w:val="20"/>
        </w:rPr>
        <w:t>of</w:t>
      </w:r>
      <w:r>
        <w:rPr>
          <w:color w:val="222222"/>
          <w:spacing w:val="6"/>
          <w:sz w:val="20"/>
        </w:rPr>
        <w:t xml:space="preserve"> </w:t>
      </w:r>
      <w:r>
        <w:rPr>
          <w:color w:val="222222"/>
          <w:sz w:val="20"/>
        </w:rPr>
        <w:t>providing</w:t>
      </w:r>
      <w:r>
        <w:rPr>
          <w:color w:val="222222"/>
          <w:spacing w:val="8"/>
          <w:sz w:val="20"/>
        </w:rPr>
        <w:t xml:space="preserve"> </w:t>
      </w:r>
      <w:r>
        <w:rPr>
          <w:color w:val="222222"/>
          <w:spacing w:val="-4"/>
          <w:sz w:val="20"/>
        </w:rPr>
        <w:t>care</w:t>
      </w:r>
    </w:p>
    <w:p w14:paraId="02CCC2CB" w14:textId="77777777" w:rsidR="00770273" w:rsidRPr="00F71796" w:rsidRDefault="00770273" w:rsidP="00770273">
      <w:pPr>
        <w:pStyle w:val="ListParagraph"/>
        <w:numPr>
          <w:ilvl w:val="0"/>
          <w:numId w:val="8"/>
        </w:numPr>
        <w:tabs>
          <w:tab w:val="left" w:pos="838"/>
          <w:tab w:val="left" w:pos="839"/>
        </w:tabs>
        <w:ind w:left="838" w:hanging="361"/>
        <w:rPr>
          <w:sz w:val="20"/>
        </w:rPr>
      </w:pPr>
      <w:r>
        <w:rPr>
          <w:color w:val="222222"/>
          <w:sz w:val="20"/>
        </w:rPr>
        <w:lastRenderedPageBreak/>
        <w:t>the</w:t>
      </w:r>
      <w:r>
        <w:rPr>
          <w:color w:val="222222"/>
          <w:spacing w:val="5"/>
          <w:sz w:val="20"/>
        </w:rPr>
        <w:t xml:space="preserve"> </w:t>
      </w:r>
      <w:r>
        <w:rPr>
          <w:color w:val="222222"/>
          <w:sz w:val="20"/>
        </w:rPr>
        <w:t>effectiveness</w:t>
      </w:r>
      <w:r>
        <w:rPr>
          <w:color w:val="222222"/>
          <w:spacing w:val="8"/>
          <w:sz w:val="20"/>
        </w:rPr>
        <w:t xml:space="preserve"> </w:t>
      </w:r>
      <w:r>
        <w:rPr>
          <w:color w:val="222222"/>
          <w:sz w:val="20"/>
        </w:rPr>
        <w:t>and</w:t>
      </w:r>
      <w:r>
        <w:rPr>
          <w:color w:val="222222"/>
          <w:spacing w:val="6"/>
          <w:sz w:val="20"/>
        </w:rPr>
        <w:t xml:space="preserve"> </w:t>
      </w:r>
      <w:r>
        <w:rPr>
          <w:color w:val="222222"/>
          <w:sz w:val="20"/>
        </w:rPr>
        <w:t>efficiency</w:t>
      </w:r>
      <w:r>
        <w:rPr>
          <w:color w:val="222222"/>
          <w:spacing w:val="8"/>
          <w:sz w:val="20"/>
        </w:rPr>
        <w:t xml:space="preserve"> </w:t>
      </w:r>
      <w:r>
        <w:rPr>
          <w:color w:val="222222"/>
          <w:sz w:val="20"/>
        </w:rPr>
        <w:t>of</w:t>
      </w:r>
      <w:r>
        <w:rPr>
          <w:color w:val="222222"/>
          <w:spacing w:val="7"/>
          <w:sz w:val="20"/>
        </w:rPr>
        <w:t xml:space="preserve"> </w:t>
      </w:r>
      <w:r>
        <w:rPr>
          <w:color w:val="222222"/>
          <w:spacing w:val="-4"/>
          <w:sz w:val="20"/>
        </w:rPr>
        <w:t>care.</w:t>
      </w:r>
    </w:p>
    <w:p w14:paraId="04599A20" w14:textId="77777777" w:rsidR="00770273" w:rsidRDefault="00770273" w:rsidP="00770273">
      <w:pPr>
        <w:pStyle w:val="Heading2"/>
        <w:spacing w:before="1"/>
        <w:ind w:left="0"/>
        <w:rPr>
          <w:color w:val="0A7CB9"/>
        </w:rPr>
      </w:pPr>
    </w:p>
    <w:p w14:paraId="7C7A6FD3" w14:textId="77777777" w:rsidR="00770273" w:rsidRPr="00F7295C" w:rsidRDefault="00770273" w:rsidP="00770273">
      <w:pPr>
        <w:pStyle w:val="Heading3"/>
        <w:rPr>
          <w:color w:val="222222"/>
        </w:rPr>
      </w:pPr>
      <w:r w:rsidRPr="00F7295C">
        <w:rPr>
          <w:color w:val="222222"/>
        </w:rPr>
        <w:t>Resources</w:t>
      </w:r>
    </w:p>
    <w:p w14:paraId="0020FD50" w14:textId="77777777" w:rsidR="00770273" w:rsidRDefault="00770273" w:rsidP="00770273">
      <w:pPr>
        <w:pStyle w:val="BodyText"/>
        <w:spacing w:before="85" w:line="264" w:lineRule="auto"/>
        <w:ind w:left="118" w:right="154"/>
        <w:rPr>
          <w:color w:val="222222"/>
        </w:rPr>
      </w:pPr>
      <w:r w:rsidRPr="00F7295C">
        <w:rPr>
          <w:color w:val="222222"/>
        </w:rPr>
        <w:t>Information on NSW Health’s approach to value can be found at:</w:t>
      </w:r>
      <w:r w:rsidRPr="00F7295C">
        <w:t xml:space="preserve"> </w:t>
      </w:r>
      <w:hyperlink r:id="rId42">
        <w:r>
          <w:rPr>
            <w:color w:val="0000FF"/>
            <w:u w:val="single" w:color="0000FF"/>
          </w:rPr>
          <w:t>https://www.health.nsw.gov.au/Value</w:t>
        </w:r>
      </w:hyperlink>
    </w:p>
    <w:p w14:paraId="0CA2A096" w14:textId="77777777" w:rsidR="00770273" w:rsidRDefault="00770273" w:rsidP="00770273">
      <w:pPr>
        <w:pStyle w:val="BodyText"/>
        <w:spacing w:before="85" w:line="264" w:lineRule="auto"/>
        <w:ind w:left="118" w:right="154"/>
        <w:rPr>
          <w:color w:val="222222"/>
        </w:rPr>
      </w:pPr>
      <w:r w:rsidRPr="00F7295C">
        <w:rPr>
          <w:color w:val="222222"/>
        </w:rPr>
        <w:t>More detail on statewide initiatives supporting the move towards value</w:t>
      </w:r>
      <w:r>
        <w:rPr>
          <w:color w:val="222222"/>
        </w:rPr>
        <w:t>-</w:t>
      </w:r>
      <w:r w:rsidRPr="00F7295C">
        <w:rPr>
          <w:color w:val="222222"/>
        </w:rPr>
        <w:t xml:space="preserve">based healthcare is available at: </w:t>
      </w:r>
      <w:hyperlink r:id="rId43">
        <w:r>
          <w:rPr>
            <w:color w:val="0000FF"/>
            <w:spacing w:val="-2"/>
            <w:u w:val="single" w:color="0000FF"/>
          </w:rPr>
          <w:t>http://internal.health.nsw.gov.au/vbhc</w:t>
        </w:r>
      </w:hyperlink>
    </w:p>
    <w:p w14:paraId="55F748A6" w14:textId="7645B174" w:rsidR="00770273" w:rsidRPr="00F7295C" w:rsidRDefault="00A823E4" w:rsidP="00770273">
      <w:pPr>
        <w:pStyle w:val="BodyText"/>
        <w:spacing w:before="85" w:line="264" w:lineRule="auto"/>
        <w:ind w:left="118" w:right="154"/>
        <w:rPr>
          <w:color w:val="222222"/>
        </w:rPr>
      </w:pPr>
      <w:r>
        <w:rPr>
          <w:color w:val="222222"/>
        </w:rPr>
        <w:t xml:space="preserve">Please contact </w:t>
      </w:r>
      <w:hyperlink r:id="rId44">
        <w:r w:rsidRPr="00A823E4">
          <w:rPr>
            <w:color w:val="0000FF"/>
            <w:u w:val="single" w:color="0000FF"/>
          </w:rPr>
          <w:t>MOH-TRGS@health.nsw.gov.au</w:t>
        </w:r>
      </w:hyperlink>
      <w:r>
        <w:rPr>
          <w:i/>
          <w:iCs/>
          <w:color w:val="0000FF"/>
          <w:u w:val="single" w:color="0000FF"/>
        </w:rPr>
        <w:t xml:space="preserve"> </w:t>
      </w:r>
      <w:r w:rsidRPr="00A823E4">
        <w:rPr>
          <w:color w:val="222222"/>
        </w:rPr>
        <w:t>if you need f</w:t>
      </w:r>
      <w:r w:rsidR="00770273" w:rsidRPr="00A823E4">
        <w:rPr>
          <w:color w:val="222222"/>
        </w:rPr>
        <w:t>urther</w:t>
      </w:r>
      <w:r w:rsidR="00770273" w:rsidRPr="00F7295C">
        <w:rPr>
          <w:color w:val="222222"/>
        </w:rPr>
        <w:t xml:space="preserve"> information and advice </w:t>
      </w:r>
      <w:r>
        <w:rPr>
          <w:color w:val="222222"/>
        </w:rPr>
        <w:t xml:space="preserve">from the </w:t>
      </w:r>
      <w:r w:rsidR="00770273" w:rsidRPr="00F7295C">
        <w:rPr>
          <w:color w:val="222222"/>
        </w:rPr>
        <w:t>NSW Ministry of Health Value Based Healthcare team</w:t>
      </w:r>
      <w:r>
        <w:rPr>
          <w:color w:val="222222"/>
        </w:rPr>
        <w:t>.</w:t>
      </w:r>
    </w:p>
    <w:bookmarkEnd w:id="20"/>
    <w:p w14:paraId="0AAAEC54" w14:textId="77777777" w:rsidR="00770273" w:rsidRDefault="00770273" w:rsidP="00770273">
      <w:pPr>
        <w:pStyle w:val="BodyText"/>
        <w:spacing w:before="10"/>
      </w:pPr>
    </w:p>
    <w:p w14:paraId="5A390983" w14:textId="108695B0" w:rsidR="00770273" w:rsidRDefault="00CD3646" w:rsidP="00770273">
      <w:pPr>
        <w:pStyle w:val="Heading2"/>
        <w:spacing w:before="1"/>
        <w:ind w:left="118"/>
      </w:pPr>
      <w:bookmarkStart w:id="21" w:name="Evaluations_of_models_of_virtual_care"/>
      <w:bookmarkStart w:id="22" w:name="_Hlk157015216"/>
      <w:bookmarkEnd w:id="21"/>
      <w:r>
        <w:rPr>
          <w:color w:val="0A7CB9"/>
        </w:rPr>
        <w:t>Virtual care models</w:t>
      </w:r>
      <w:r w:rsidR="00770273">
        <w:rPr>
          <w:color w:val="0A7CB9"/>
          <w:spacing w:val="8"/>
        </w:rPr>
        <w:t xml:space="preserve"> </w:t>
      </w:r>
    </w:p>
    <w:p w14:paraId="592ECCDE" w14:textId="77777777" w:rsidR="00770273" w:rsidRDefault="00770273" w:rsidP="00770273">
      <w:pPr>
        <w:pStyle w:val="BodyText"/>
        <w:spacing w:before="85" w:line="264" w:lineRule="auto"/>
        <w:ind w:left="118" w:right="154"/>
      </w:pPr>
      <w:r>
        <w:rPr>
          <w:color w:val="222222"/>
        </w:rPr>
        <w:t>Virtual care is any interaction between a patient and clinician, or between clinicians, occurring remotely with the use of information technologies. Examples include (but are not limited to):</w:t>
      </w:r>
    </w:p>
    <w:p w14:paraId="73763829" w14:textId="77777777" w:rsidR="00770273" w:rsidRDefault="00770273" w:rsidP="00770273">
      <w:pPr>
        <w:pStyle w:val="ListParagraph"/>
        <w:numPr>
          <w:ilvl w:val="1"/>
          <w:numId w:val="1"/>
        </w:numPr>
        <w:tabs>
          <w:tab w:val="left" w:pos="838"/>
          <w:tab w:val="left" w:pos="839"/>
        </w:tabs>
        <w:spacing w:before="122"/>
        <w:ind w:left="838" w:hanging="361"/>
        <w:rPr>
          <w:sz w:val="20"/>
        </w:rPr>
      </w:pPr>
      <w:r>
        <w:rPr>
          <w:color w:val="222222"/>
          <w:sz w:val="20"/>
        </w:rPr>
        <w:t>telephone</w:t>
      </w:r>
      <w:r>
        <w:rPr>
          <w:color w:val="222222"/>
          <w:spacing w:val="4"/>
          <w:sz w:val="20"/>
        </w:rPr>
        <w:t xml:space="preserve"> </w:t>
      </w:r>
      <w:r>
        <w:rPr>
          <w:color w:val="222222"/>
          <w:sz w:val="20"/>
        </w:rPr>
        <w:t>or</w:t>
      </w:r>
      <w:r>
        <w:rPr>
          <w:color w:val="222222"/>
          <w:spacing w:val="6"/>
          <w:sz w:val="20"/>
        </w:rPr>
        <w:t xml:space="preserve"> </w:t>
      </w:r>
      <w:r>
        <w:rPr>
          <w:color w:val="222222"/>
          <w:sz w:val="20"/>
        </w:rPr>
        <w:t>video</w:t>
      </w:r>
      <w:r>
        <w:rPr>
          <w:color w:val="222222"/>
          <w:spacing w:val="5"/>
          <w:sz w:val="20"/>
        </w:rPr>
        <w:t xml:space="preserve"> </w:t>
      </w:r>
      <w:r>
        <w:rPr>
          <w:color w:val="222222"/>
          <w:spacing w:val="-2"/>
          <w:sz w:val="20"/>
        </w:rPr>
        <w:t>consultations</w:t>
      </w:r>
    </w:p>
    <w:p w14:paraId="19558318" w14:textId="77777777" w:rsidR="00770273" w:rsidRDefault="00770273" w:rsidP="00770273">
      <w:pPr>
        <w:pStyle w:val="ListParagraph"/>
        <w:numPr>
          <w:ilvl w:val="1"/>
          <w:numId w:val="1"/>
        </w:numPr>
        <w:tabs>
          <w:tab w:val="left" w:pos="838"/>
          <w:tab w:val="left" w:pos="839"/>
        </w:tabs>
        <w:spacing w:line="261" w:lineRule="auto"/>
        <w:ind w:left="838" w:right="323"/>
        <w:rPr>
          <w:sz w:val="20"/>
        </w:rPr>
      </w:pPr>
      <w:r>
        <w:rPr>
          <w:color w:val="222222"/>
          <w:sz w:val="20"/>
        </w:rPr>
        <w:t xml:space="preserve">remote monitoring (using technology to collect and send medical data to an app, device or </w:t>
      </w:r>
      <w:r>
        <w:rPr>
          <w:color w:val="222222"/>
          <w:spacing w:val="-2"/>
          <w:sz w:val="20"/>
        </w:rPr>
        <w:t>service)</w:t>
      </w:r>
    </w:p>
    <w:p w14:paraId="0092EF7D" w14:textId="77777777" w:rsidR="00770273" w:rsidRPr="00A96ECC" w:rsidRDefault="00770273" w:rsidP="00770273">
      <w:pPr>
        <w:pStyle w:val="ListParagraph"/>
        <w:numPr>
          <w:ilvl w:val="1"/>
          <w:numId w:val="1"/>
        </w:numPr>
        <w:tabs>
          <w:tab w:val="left" w:pos="838"/>
          <w:tab w:val="left" w:pos="839"/>
        </w:tabs>
        <w:spacing w:before="125" w:line="261" w:lineRule="auto"/>
        <w:ind w:left="838" w:right="275"/>
        <w:rPr>
          <w:sz w:val="20"/>
        </w:rPr>
      </w:pPr>
      <w:r>
        <w:rPr>
          <w:color w:val="222222"/>
          <w:sz w:val="20"/>
        </w:rPr>
        <w:t>store and forward (where clinical information is collected and sent electronically to another person or site for evaluation or management.</w:t>
      </w:r>
    </w:p>
    <w:p w14:paraId="1FFA31A1" w14:textId="77777777" w:rsidR="00770273" w:rsidRDefault="00770273" w:rsidP="00770273">
      <w:pPr>
        <w:pStyle w:val="BodyText"/>
        <w:spacing w:line="264" w:lineRule="auto"/>
        <w:ind w:left="118" w:right="388"/>
        <w:rPr>
          <w:color w:val="222222"/>
        </w:rPr>
      </w:pPr>
    </w:p>
    <w:p w14:paraId="5C4EAF33" w14:textId="7AFEC24A" w:rsidR="00770273" w:rsidRPr="00A96ECC" w:rsidRDefault="00770273" w:rsidP="00770273">
      <w:pPr>
        <w:pStyle w:val="BodyText"/>
        <w:spacing w:line="264" w:lineRule="auto"/>
        <w:ind w:left="118" w:right="388"/>
        <w:rPr>
          <w:color w:val="222222"/>
        </w:rPr>
      </w:pPr>
      <w:r w:rsidRPr="00A96ECC">
        <w:rPr>
          <w:color w:val="222222"/>
        </w:rPr>
        <w:t xml:space="preserve">NSW Health developed the </w:t>
      </w:r>
      <w:hyperlink r:id="rId45" w:history="1">
        <w:r w:rsidRPr="00A96ECC">
          <w:rPr>
            <w:rStyle w:val="Hyperlink"/>
          </w:rPr>
          <w:t>NSW Virtual Care Strategy 2021-2026</w:t>
        </w:r>
      </w:hyperlink>
      <w:r w:rsidRPr="00A96ECC">
        <w:rPr>
          <w:color w:val="222222"/>
        </w:rPr>
        <w:t xml:space="preserve"> that outlines the steps NSW Health will take to further integrate virtual care as a safe, effective, accessible option for health care delivery in NSW. The strategy aims to achieve key outcomes focused on patient centeredness, equity of access to care, and building the confidence of consumers and virtual care providers.</w:t>
      </w:r>
    </w:p>
    <w:p w14:paraId="51A42855" w14:textId="77777777" w:rsidR="00770273" w:rsidRDefault="00770273" w:rsidP="00770273">
      <w:pPr>
        <w:pStyle w:val="BodyText"/>
        <w:spacing w:before="2"/>
        <w:rPr>
          <w:sz w:val="21"/>
        </w:rPr>
      </w:pPr>
    </w:p>
    <w:p w14:paraId="21AC1D26" w14:textId="77777777" w:rsidR="00770273" w:rsidRDefault="00770273" w:rsidP="00770273">
      <w:pPr>
        <w:pStyle w:val="BodyText"/>
        <w:spacing w:line="264" w:lineRule="auto"/>
        <w:ind w:left="118" w:right="388"/>
      </w:pPr>
      <w:bookmarkStart w:id="23" w:name="NSW_Health_is_currently_developing_a_mon"/>
      <w:bookmarkEnd w:id="23"/>
      <w:r>
        <w:rPr>
          <w:color w:val="222222"/>
        </w:rPr>
        <w:t>NSW Health has developed a monitoring and evaluation approach to assess the impact of virtual care. This approach will measure impact across the four essentials of value-based health care – patient outcomes, patient and carer experience, clinician experience and effectiveness and efficiency.</w:t>
      </w:r>
    </w:p>
    <w:p w14:paraId="62E6ED3B" w14:textId="77777777" w:rsidR="00770273" w:rsidRDefault="00770273" w:rsidP="00770273">
      <w:pPr>
        <w:pStyle w:val="BodyText"/>
        <w:spacing w:before="8"/>
      </w:pPr>
    </w:p>
    <w:p w14:paraId="5027D3A3" w14:textId="77777777" w:rsidR="00770273" w:rsidRDefault="00770273" w:rsidP="00770273">
      <w:pPr>
        <w:pStyle w:val="BodyText"/>
        <w:spacing w:line="264" w:lineRule="auto"/>
        <w:ind w:left="118" w:right="388"/>
      </w:pPr>
      <w:bookmarkStart w:id="24" w:name="The_monitoring_and_evaluation_approach_w"/>
      <w:bookmarkEnd w:id="24"/>
      <w:r>
        <w:rPr>
          <w:color w:val="222222"/>
        </w:rPr>
        <w:t xml:space="preserve">The monitoring and evaluation approach will be coordinated and </w:t>
      </w:r>
      <w:proofErr w:type="spellStart"/>
      <w:r>
        <w:rPr>
          <w:color w:val="222222"/>
        </w:rPr>
        <w:t>utilise</w:t>
      </w:r>
      <w:proofErr w:type="spellEnd"/>
      <w:r>
        <w:rPr>
          <w:color w:val="222222"/>
        </w:rPr>
        <w:t xml:space="preserve"> common measures to assess patient and clinician experience from the patient cohort, service, system and care modality perspectives. The approach will be staggered and </w:t>
      </w:r>
      <w:proofErr w:type="spellStart"/>
      <w:r>
        <w:rPr>
          <w:color w:val="222222"/>
        </w:rPr>
        <w:t>utilise</w:t>
      </w:r>
      <w:proofErr w:type="spellEnd"/>
      <w:r>
        <w:rPr>
          <w:color w:val="222222"/>
        </w:rPr>
        <w:t xml:space="preserve"> a blended approach across the short, medium and longer terms.</w:t>
      </w:r>
    </w:p>
    <w:p w14:paraId="22EF00F0" w14:textId="77777777" w:rsidR="00770273" w:rsidRDefault="00770273" w:rsidP="00770273">
      <w:pPr>
        <w:pStyle w:val="BodyText"/>
        <w:spacing w:before="10"/>
      </w:pPr>
    </w:p>
    <w:p w14:paraId="61E7E8EB" w14:textId="33E95B00" w:rsidR="00A823E4" w:rsidRDefault="00770273" w:rsidP="00770273">
      <w:pPr>
        <w:pStyle w:val="BodyText"/>
        <w:spacing w:before="1" w:line="264" w:lineRule="auto"/>
        <w:ind w:left="118" w:right="492"/>
        <w:rPr>
          <w:color w:val="222222"/>
        </w:rPr>
      </w:pPr>
      <w:bookmarkStart w:id="25" w:name="Applicants_proposing_research_related_to"/>
      <w:bookmarkEnd w:id="25"/>
      <w:r>
        <w:rPr>
          <w:color w:val="222222"/>
        </w:rPr>
        <w:t xml:space="preserve">Applicants proposing research related to virtual care should align their research with the </w:t>
      </w:r>
      <w:r w:rsidRPr="00A96ECC">
        <w:t>NSW Virtual Care Strategy</w:t>
      </w:r>
      <w:r w:rsidR="002E5BA4">
        <w:t xml:space="preserve"> and </w:t>
      </w:r>
      <w:r>
        <w:rPr>
          <w:color w:val="222222"/>
        </w:rPr>
        <w:t>NSW Health monitoring and evaluation approach</w:t>
      </w:r>
      <w:r w:rsidR="002E5BA4">
        <w:rPr>
          <w:color w:val="222222"/>
        </w:rPr>
        <w:t xml:space="preserve">, and </w:t>
      </w:r>
      <w:r w:rsidR="00E76FFD">
        <w:rPr>
          <w:color w:val="222222"/>
        </w:rPr>
        <w:t xml:space="preserve">measure </w:t>
      </w:r>
      <w:r w:rsidR="002E5BA4">
        <w:rPr>
          <w:color w:val="222222"/>
        </w:rPr>
        <w:t>patient safety and reliability of safe care.</w:t>
      </w:r>
    </w:p>
    <w:p w14:paraId="4D82065D" w14:textId="77777777" w:rsidR="00A823E4" w:rsidRDefault="00A823E4" w:rsidP="00770273">
      <w:pPr>
        <w:pStyle w:val="BodyText"/>
        <w:spacing w:before="1" w:line="264" w:lineRule="auto"/>
        <w:ind w:left="118" w:right="492"/>
        <w:rPr>
          <w:color w:val="222222"/>
        </w:rPr>
      </w:pPr>
    </w:p>
    <w:p w14:paraId="4603C02B" w14:textId="2F2C635E" w:rsidR="00770273" w:rsidRDefault="00770273" w:rsidP="00770273">
      <w:pPr>
        <w:pStyle w:val="BodyText"/>
        <w:spacing w:before="1" w:line="264" w:lineRule="auto"/>
        <w:ind w:left="118" w:right="492"/>
      </w:pPr>
      <w:r>
        <w:rPr>
          <w:color w:val="222222"/>
        </w:rPr>
        <w:t xml:space="preserve">Please contact </w:t>
      </w:r>
      <w:hyperlink r:id="rId46">
        <w:r>
          <w:rPr>
            <w:color w:val="0000FF"/>
            <w:u w:val="single" w:color="0000FF"/>
          </w:rPr>
          <w:t>MOH-TRGS@health.nsw.gov.au</w:t>
        </w:r>
      </w:hyperlink>
      <w:r>
        <w:rPr>
          <w:color w:val="0000FF"/>
        </w:rPr>
        <w:t xml:space="preserve"> </w:t>
      </w:r>
      <w:r w:rsidR="00A823E4">
        <w:rPr>
          <w:color w:val="222222"/>
        </w:rPr>
        <w:t xml:space="preserve">if you need further information and advice from the </w:t>
      </w:r>
      <w:r w:rsidR="00A823E4" w:rsidRPr="00F7295C">
        <w:rPr>
          <w:color w:val="222222"/>
        </w:rPr>
        <w:t>NSW Ministry of Health</w:t>
      </w:r>
      <w:r w:rsidR="00A823E4">
        <w:rPr>
          <w:color w:val="222222"/>
        </w:rPr>
        <w:t xml:space="preserve"> Virtual Care team.</w:t>
      </w:r>
      <w:bookmarkEnd w:id="22"/>
    </w:p>
    <w:p w14:paraId="18F00851" w14:textId="77777777" w:rsidR="00770273" w:rsidRDefault="00770273" w:rsidP="00770273">
      <w:pPr>
        <w:pStyle w:val="BodyText"/>
        <w:spacing w:before="10"/>
      </w:pPr>
    </w:p>
    <w:p w14:paraId="4B7BC4F8" w14:textId="77777777" w:rsidR="00770273" w:rsidRDefault="00770273" w:rsidP="00770273">
      <w:pPr>
        <w:pStyle w:val="Heading2"/>
        <w:spacing w:line="264" w:lineRule="auto"/>
        <w:ind w:left="118"/>
      </w:pPr>
      <w:bookmarkStart w:id="26" w:name="Digital_and_Information_Technology_Inter"/>
      <w:bookmarkEnd w:id="26"/>
      <w:r>
        <w:rPr>
          <w:color w:val="0A7CB9"/>
        </w:rPr>
        <w:t xml:space="preserve">Digital and Information Technology </w:t>
      </w:r>
      <w:r>
        <w:rPr>
          <w:color w:val="0A7CB9"/>
          <w:spacing w:val="-2"/>
        </w:rPr>
        <w:t>Interventions</w:t>
      </w:r>
    </w:p>
    <w:p w14:paraId="66404B1D" w14:textId="3CD58AA7" w:rsidR="00770273" w:rsidRDefault="00770273" w:rsidP="00770273">
      <w:pPr>
        <w:pStyle w:val="BodyText"/>
        <w:spacing w:before="60" w:line="266" w:lineRule="auto"/>
        <w:ind w:left="118" w:right="522"/>
      </w:pPr>
      <w:r>
        <w:rPr>
          <w:color w:val="222222"/>
        </w:rPr>
        <w:t xml:space="preserve">If an applicant wishes to submit an Expression of Interest that includes interventions </w:t>
      </w:r>
      <w:r w:rsidR="00E76FFD">
        <w:rPr>
          <w:color w:val="222222"/>
        </w:rPr>
        <w:t>involving digital and/or information</w:t>
      </w:r>
      <w:r>
        <w:rPr>
          <w:color w:val="222222"/>
        </w:rPr>
        <w:t xml:space="preserve"> technologies that may require NSW Health system integration, they must consult as early as possible with their local IT service and eHealth NSW for advice on solution architecture and integration costing. These technologies and activities include:</w:t>
      </w:r>
    </w:p>
    <w:p w14:paraId="4B8E7C63" w14:textId="77777777" w:rsidR="00770273" w:rsidRDefault="00770273" w:rsidP="00770273">
      <w:pPr>
        <w:pStyle w:val="ListParagraph"/>
        <w:numPr>
          <w:ilvl w:val="1"/>
          <w:numId w:val="1"/>
        </w:numPr>
        <w:tabs>
          <w:tab w:val="left" w:pos="839"/>
          <w:tab w:val="left" w:pos="840"/>
        </w:tabs>
        <w:spacing w:before="121"/>
        <w:ind w:hanging="361"/>
        <w:rPr>
          <w:sz w:val="20"/>
        </w:rPr>
      </w:pPr>
      <w:r>
        <w:rPr>
          <w:color w:val="222222"/>
          <w:sz w:val="20"/>
        </w:rPr>
        <w:t>web-based</w:t>
      </w:r>
      <w:r>
        <w:rPr>
          <w:color w:val="222222"/>
          <w:spacing w:val="5"/>
          <w:sz w:val="20"/>
        </w:rPr>
        <w:t xml:space="preserve"> </w:t>
      </w:r>
      <w:r>
        <w:rPr>
          <w:color w:val="222222"/>
          <w:spacing w:val="-2"/>
          <w:sz w:val="20"/>
        </w:rPr>
        <w:t>interventions</w:t>
      </w:r>
    </w:p>
    <w:p w14:paraId="3446CE89" w14:textId="77777777" w:rsidR="00770273" w:rsidRDefault="00770273" w:rsidP="00770273">
      <w:pPr>
        <w:pStyle w:val="ListParagraph"/>
        <w:numPr>
          <w:ilvl w:val="1"/>
          <w:numId w:val="1"/>
        </w:numPr>
        <w:tabs>
          <w:tab w:val="left" w:pos="838"/>
          <w:tab w:val="left" w:pos="839"/>
        </w:tabs>
        <w:ind w:left="838" w:hanging="361"/>
        <w:rPr>
          <w:sz w:val="20"/>
        </w:rPr>
      </w:pPr>
      <w:r>
        <w:rPr>
          <w:color w:val="222222"/>
          <w:sz w:val="20"/>
        </w:rPr>
        <w:t>virtual</w:t>
      </w:r>
      <w:r>
        <w:rPr>
          <w:color w:val="222222"/>
          <w:spacing w:val="4"/>
          <w:sz w:val="20"/>
        </w:rPr>
        <w:t xml:space="preserve"> </w:t>
      </w:r>
      <w:r>
        <w:rPr>
          <w:color w:val="222222"/>
          <w:sz w:val="20"/>
        </w:rPr>
        <w:t>care</w:t>
      </w:r>
      <w:r>
        <w:rPr>
          <w:color w:val="222222"/>
          <w:spacing w:val="5"/>
          <w:sz w:val="20"/>
        </w:rPr>
        <w:t xml:space="preserve"> </w:t>
      </w:r>
      <w:r>
        <w:rPr>
          <w:color w:val="222222"/>
          <w:sz w:val="20"/>
        </w:rPr>
        <w:t>&amp;</w:t>
      </w:r>
      <w:r>
        <w:rPr>
          <w:color w:val="222222"/>
          <w:spacing w:val="5"/>
          <w:sz w:val="20"/>
        </w:rPr>
        <w:t xml:space="preserve"> </w:t>
      </w:r>
      <w:r>
        <w:rPr>
          <w:color w:val="222222"/>
          <w:spacing w:val="-2"/>
          <w:sz w:val="20"/>
        </w:rPr>
        <w:t>telehealth</w:t>
      </w:r>
    </w:p>
    <w:p w14:paraId="1B6E3F2E" w14:textId="77777777" w:rsidR="00770273" w:rsidRDefault="00770273" w:rsidP="00770273">
      <w:pPr>
        <w:pStyle w:val="ListParagraph"/>
        <w:numPr>
          <w:ilvl w:val="1"/>
          <w:numId w:val="1"/>
        </w:numPr>
        <w:tabs>
          <w:tab w:val="left" w:pos="838"/>
          <w:tab w:val="left" w:pos="839"/>
        </w:tabs>
        <w:spacing w:before="142"/>
        <w:ind w:left="838" w:hanging="361"/>
        <w:rPr>
          <w:sz w:val="20"/>
        </w:rPr>
      </w:pPr>
      <w:r>
        <w:rPr>
          <w:color w:val="222222"/>
          <w:spacing w:val="-4"/>
          <w:sz w:val="20"/>
        </w:rPr>
        <w:t>apps</w:t>
      </w:r>
    </w:p>
    <w:p w14:paraId="6F7A8047" w14:textId="77777777" w:rsidR="00770273" w:rsidRDefault="00770273" w:rsidP="00770273">
      <w:pPr>
        <w:pStyle w:val="ListParagraph"/>
        <w:numPr>
          <w:ilvl w:val="1"/>
          <w:numId w:val="1"/>
        </w:numPr>
        <w:tabs>
          <w:tab w:val="left" w:pos="838"/>
          <w:tab w:val="left" w:pos="839"/>
        </w:tabs>
        <w:ind w:left="838" w:hanging="361"/>
        <w:rPr>
          <w:sz w:val="20"/>
        </w:rPr>
      </w:pPr>
      <w:r>
        <w:rPr>
          <w:color w:val="222222"/>
          <w:sz w:val="20"/>
        </w:rPr>
        <w:t>remote</w:t>
      </w:r>
      <w:r>
        <w:rPr>
          <w:color w:val="222222"/>
          <w:spacing w:val="5"/>
          <w:sz w:val="20"/>
        </w:rPr>
        <w:t xml:space="preserve"> </w:t>
      </w:r>
      <w:r>
        <w:rPr>
          <w:color w:val="222222"/>
          <w:sz w:val="20"/>
        </w:rPr>
        <w:t>monitoring</w:t>
      </w:r>
      <w:r>
        <w:rPr>
          <w:color w:val="222222"/>
          <w:spacing w:val="8"/>
          <w:sz w:val="20"/>
        </w:rPr>
        <w:t xml:space="preserve"> </w:t>
      </w:r>
      <w:r>
        <w:rPr>
          <w:color w:val="222222"/>
          <w:sz w:val="20"/>
        </w:rPr>
        <w:t>&amp;</w:t>
      </w:r>
      <w:r>
        <w:rPr>
          <w:color w:val="222222"/>
          <w:spacing w:val="5"/>
          <w:sz w:val="20"/>
        </w:rPr>
        <w:t xml:space="preserve"> </w:t>
      </w:r>
      <w:r>
        <w:rPr>
          <w:color w:val="222222"/>
          <w:spacing w:val="-2"/>
          <w:sz w:val="20"/>
        </w:rPr>
        <w:t>wearables</w:t>
      </w:r>
    </w:p>
    <w:p w14:paraId="49982951" w14:textId="77777777" w:rsidR="00770273" w:rsidRDefault="00770273" w:rsidP="00770273">
      <w:pPr>
        <w:pStyle w:val="ListParagraph"/>
        <w:numPr>
          <w:ilvl w:val="1"/>
          <w:numId w:val="1"/>
        </w:numPr>
        <w:tabs>
          <w:tab w:val="left" w:pos="838"/>
          <w:tab w:val="left" w:pos="839"/>
        </w:tabs>
        <w:spacing w:before="142"/>
        <w:ind w:left="838" w:hanging="361"/>
        <w:rPr>
          <w:sz w:val="20"/>
        </w:rPr>
      </w:pPr>
      <w:r>
        <w:rPr>
          <w:color w:val="222222"/>
          <w:sz w:val="20"/>
        </w:rPr>
        <w:t>interventions</w:t>
      </w:r>
      <w:r>
        <w:rPr>
          <w:color w:val="222222"/>
          <w:spacing w:val="9"/>
          <w:sz w:val="20"/>
        </w:rPr>
        <w:t xml:space="preserve"> </w:t>
      </w:r>
      <w:r>
        <w:rPr>
          <w:color w:val="222222"/>
          <w:sz w:val="20"/>
        </w:rPr>
        <w:t>delivered</w:t>
      </w:r>
      <w:r>
        <w:rPr>
          <w:color w:val="222222"/>
          <w:spacing w:val="7"/>
          <w:sz w:val="20"/>
        </w:rPr>
        <w:t xml:space="preserve"> </w:t>
      </w:r>
      <w:r>
        <w:rPr>
          <w:color w:val="222222"/>
          <w:sz w:val="20"/>
        </w:rPr>
        <w:t>via</w:t>
      </w:r>
      <w:r>
        <w:rPr>
          <w:color w:val="222222"/>
          <w:spacing w:val="11"/>
          <w:sz w:val="20"/>
        </w:rPr>
        <w:t xml:space="preserve"> </w:t>
      </w:r>
      <w:r>
        <w:rPr>
          <w:color w:val="222222"/>
          <w:sz w:val="20"/>
        </w:rPr>
        <w:t>smart</w:t>
      </w:r>
      <w:r>
        <w:rPr>
          <w:color w:val="222222"/>
          <w:spacing w:val="8"/>
          <w:sz w:val="20"/>
        </w:rPr>
        <w:t xml:space="preserve"> </w:t>
      </w:r>
      <w:r>
        <w:rPr>
          <w:color w:val="222222"/>
          <w:spacing w:val="-2"/>
          <w:sz w:val="20"/>
        </w:rPr>
        <w:t>phone</w:t>
      </w:r>
    </w:p>
    <w:p w14:paraId="6D75D646" w14:textId="77777777" w:rsidR="00770273" w:rsidRPr="00697DC0" w:rsidRDefault="00770273" w:rsidP="00770273">
      <w:pPr>
        <w:pStyle w:val="ListParagraph"/>
        <w:numPr>
          <w:ilvl w:val="1"/>
          <w:numId w:val="1"/>
        </w:numPr>
        <w:tabs>
          <w:tab w:val="left" w:pos="838"/>
          <w:tab w:val="left" w:pos="839"/>
        </w:tabs>
        <w:ind w:left="838" w:hanging="361"/>
        <w:rPr>
          <w:color w:val="222222"/>
          <w:sz w:val="20"/>
          <w:szCs w:val="20"/>
        </w:rPr>
      </w:pPr>
      <w:r>
        <w:rPr>
          <w:color w:val="222222"/>
          <w:sz w:val="20"/>
        </w:rPr>
        <w:t>clinical</w:t>
      </w:r>
      <w:r>
        <w:rPr>
          <w:color w:val="222222"/>
          <w:spacing w:val="6"/>
          <w:sz w:val="20"/>
        </w:rPr>
        <w:t xml:space="preserve"> </w:t>
      </w:r>
      <w:r>
        <w:rPr>
          <w:color w:val="222222"/>
          <w:sz w:val="20"/>
        </w:rPr>
        <w:t>dashboard</w:t>
      </w:r>
      <w:r>
        <w:rPr>
          <w:color w:val="222222"/>
          <w:spacing w:val="6"/>
          <w:sz w:val="20"/>
        </w:rPr>
        <w:t xml:space="preserve"> </w:t>
      </w:r>
      <w:r>
        <w:rPr>
          <w:color w:val="222222"/>
          <w:sz w:val="20"/>
        </w:rPr>
        <w:t>integrated</w:t>
      </w:r>
      <w:r>
        <w:rPr>
          <w:color w:val="222222"/>
          <w:spacing w:val="7"/>
          <w:sz w:val="20"/>
        </w:rPr>
        <w:t xml:space="preserve"> </w:t>
      </w:r>
      <w:r>
        <w:rPr>
          <w:color w:val="222222"/>
          <w:sz w:val="20"/>
        </w:rPr>
        <w:t>into</w:t>
      </w:r>
      <w:r>
        <w:rPr>
          <w:color w:val="222222"/>
          <w:spacing w:val="6"/>
          <w:sz w:val="20"/>
        </w:rPr>
        <w:t xml:space="preserve"> </w:t>
      </w:r>
      <w:r>
        <w:rPr>
          <w:color w:val="222222"/>
          <w:sz w:val="20"/>
        </w:rPr>
        <w:t>the</w:t>
      </w:r>
      <w:r>
        <w:rPr>
          <w:color w:val="222222"/>
          <w:spacing w:val="10"/>
          <w:sz w:val="20"/>
        </w:rPr>
        <w:t xml:space="preserve"> </w:t>
      </w:r>
      <w:proofErr w:type="spellStart"/>
      <w:r>
        <w:rPr>
          <w:color w:val="222222"/>
          <w:spacing w:val="-5"/>
          <w:sz w:val="20"/>
        </w:rPr>
        <w:t>eMR</w:t>
      </w:r>
      <w:r w:rsidRPr="00061C28">
        <w:rPr>
          <w:color w:val="222222"/>
          <w:spacing w:val="-5"/>
          <w:sz w:val="20"/>
        </w:rPr>
        <w:t>data</w:t>
      </w:r>
      <w:proofErr w:type="spellEnd"/>
      <w:r w:rsidRPr="00061C28">
        <w:rPr>
          <w:color w:val="222222"/>
          <w:spacing w:val="-5"/>
          <w:sz w:val="20"/>
        </w:rPr>
        <w:t xml:space="preserve"> extractions and/or data Lake.</w:t>
      </w:r>
    </w:p>
    <w:p w14:paraId="5CAA3111" w14:textId="77777777" w:rsidR="00770273" w:rsidRPr="001E136B" w:rsidRDefault="00770273" w:rsidP="00770273">
      <w:pPr>
        <w:pStyle w:val="BodyText"/>
        <w:spacing w:before="60" w:line="266" w:lineRule="auto"/>
        <w:ind w:left="118" w:right="522"/>
        <w:rPr>
          <w:color w:val="222222"/>
        </w:rPr>
      </w:pPr>
      <w:r w:rsidRPr="001E136B">
        <w:rPr>
          <w:color w:val="222222"/>
        </w:rPr>
        <w:t xml:space="preserve">It is beneficial for applicants to have a clear understanding of any need to access data held by NSW Health and to incorporate relevant privacy and security processes. Please engage early with eHealth NSW, particularly if seeking data from outside your Host </w:t>
      </w:r>
      <w:proofErr w:type="spellStart"/>
      <w:r w:rsidRPr="001E136B">
        <w:rPr>
          <w:color w:val="222222"/>
        </w:rPr>
        <w:t>Organisation</w:t>
      </w:r>
      <w:proofErr w:type="spellEnd"/>
      <w:r w:rsidRPr="001E136B">
        <w:rPr>
          <w:color w:val="222222"/>
        </w:rPr>
        <w:t>.</w:t>
      </w:r>
    </w:p>
    <w:p w14:paraId="082939E9" w14:textId="0C6A43F3" w:rsidR="00770273" w:rsidRDefault="00770273" w:rsidP="00770273">
      <w:pPr>
        <w:pStyle w:val="BodyText"/>
        <w:spacing w:before="140" w:line="264" w:lineRule="auto"/>
        <w:ind w:left="118" w:right="178"/>
      </w:pPr>
      <w:r>
        <w:rPr>
          <w:color w:val="222222"/>
        </w:rPr>
        <w:t xml:space="preserve">For all TRGS enquiries for eHealth NSW, contact </w:t>
      </w:r>
      <w:hyperlink r:id="rId47" w:history="1">
        <w:r w:rsidR="001F716E" w:rsidRPr="00252DD9">
          <w:rPr>
            <w:rStyle w:val="Hyperlink"/>
          </w:rPr>
          <w:t>eHNSW-research@health.nsw.gov.au</w:t>
        </w:r>
      </w:hyperlink>
      <w:r>
        <w:t>.</w:t>
      </w:r>
    </w:p>
    <w:p w14:paraId="309F663A" w14:textId="77777777" w:rsidR="00770273" w:rsidRDefault="00770273" w:rsidP="00770273">
      <w:pPr>
        <w:pStyle w:val="BodyText"/>
        <w:spacing w:before="140" w:line="264" w:lineRule="auto"/>
        <w:ind w:left="118" w:right="178"/>
      </w:pPr>
    </w:p>
    <w:p w14:paraId="6E219CF4" w14:textId="77777777" w:rsidR="00770273" w:rsidRDefault="00770273" w:rsidP="00D54DF7">
      <w:pPr>
        <w:pStyle w:val="Heading2"/>
        <w:spacing w:line="264" w:lineRule="auto"/>
        <w:ind w:left="0"/>
        <w:rPr>
          <w:color w:val="0A7CB9"/>
        </w:rPr>
      </w:pPr>
      <w:r>
        <w:rPr>
          <w:color w:val="0A7CB9"/>
        </w:rPr>
        <w:t>Intellectual</w:t>
      </w:r>
      <w:r w:rsidRPr="0009678A">
        <w:rPr>
          <w:color w:val="0A7CB9"/>
        </w:rPr>
        <w:t xml:space="preserve"> Property</w:t>
      </w:r>
    </w:p>
    <w:p w14:paraId="0E0922BE" w14:textId="77777777" w:rsidR="00D54DF7" w:rsidRPr="00D54DF7" w:rsidRDefault="00770273" w:rsidP="00D54DF7">
      <w:pPr>
        <w:rPr>
          <w:rFonts w:ascii="Calibri" w:eastAsiaTheme="minorHAnsi" w:hAnsi="Calibri" w:cs="Calibri"/>
          <w:sz w:val="20"/>
          <w:szCs w:val="20"/>
        </w:rPr>
      </w:pPr>
      <w:bookmarkStart w:id="27" w:name="_Hlk124244404"/>
      <w:r w:rsidRPr="00F36C7C">
        <w:rPr>
          <w:rStyle w:val="BodyTextChar"/>
        </w:rPr>
        <w:t xml:space="preserve">Intellectual property (IP) arrangements should be agreed between the host and partner </w:t>
      </w:r>
      <w:proofErr w:type="spellStart"/>
      <w:r w:rsidRPr="00F36C7C">
        <w:rPr>
          <w:rStyle w:val="BodyTextChar"/>
        </w:rPr>
        <w:t>organisations</w:t>
      </w:r>
      <w:proofErr w:type="spellEnd"/>
      <w:r w:rsidRPr="00F36C7C">
        <w:rPr>
          <w:rStyle w:val="BodyTextChar"/>
        </w:rPr>
        <w:t>, according to local policy. IP arrangements must cover both background IP and IP that is developed during the project. The arrangements should be detailed in the Full Application, if applicable</w:t>
      </w:r>
      <w:bookmarkEnd w:id="27"/>
      <w:r w:rsidRPr="00F36C7C">
        <w:rPr>
          <w:rStyle w:val="BodyTextChar"/>
        </w:rPr>
        <w:t>.</w:t>
      </w:r>
      <w:r w:rsidR="00D54DF7" w:rsidRPr="00F36C7C">
        <w:rPr>
          <w:rStyle w:val="BodyTextChar"/>
        </w:rPr>
        <w:t xml:space="preserve">  Information on IP &amp; </w:t>
      </w:r>
      <w:proofErr w:type="spellStart"/>
      <w:r w:rsidR="00D54DF7" w:rsidRPr="00F36C7C">
        <w:rPr>
          <w:rStyle w:val="BodyTextChar"/>
        </w:rPr>
        <w:t>Commercialisation</w:t>
      </w:r>
      <w:proofErr w:type="spellEnd"/>
      <w:r w:rsidR="00D54DF7" w:rsidRPr="00F36C7C">
        <w:rPr>
          <w:rStyle w:val="BodyTextChar"/>
        </w:rPr>
        <w:t xml:space="preserve"> can be found at:</w:t>
      </w:r>
      <w:r w:rsidR="00D54DF7" w:rsidRPr="00D54DF7">
        <w:rPr>
          <w:color w:val="222222"/>
          <w:sz w:val="20"/>
          <w:szCs w:val="20"/>
        </w:rPr>
        <w:t xml:space="preserve"> </w:t>
      </w:r>
      <w:hyperlink r:id="rId48" w:history="1">
        <w:r w:rsidR="00D54DF7" w:rsidRPr="00D54DF7">
          <w:rPr>
            <w:rStyle w:val="Hyperlink"/>
            <w:sz w:val="20"/>
            <w:szCs w:val="20"/>
          </w:rPr>
          <w:t>https://www.medicalresearch.nsw.gov.au/intellectual-property-and-commercialisation-framework/</w:t>
        </w:r>
      </w:hyperlink>
    </w:p>
    <w:p w14:paraId="1A8F2D56" w14:textId="0F869D5B" w:rsidR="00770273" w:rsidRPr="0009678A" w:rsidRDefault="00770273" w:rsidP="00770273">
      <w:pPr>
        <w:pStyle w:val="BodyText"/>
        <w:spacing w:before="60" w:line="266" w:lineRule="auto"/>
        <w:ind w:left="118" w:right="522"/>
        <w:rPr>
          <w:color w:val="222222"/>
        </w:rPr>
      </w:pPr>
    </w:p>
    <w:p w14:paraId="01CAF6EA" w14:textId="77777777" w:rsidR="00770273" w:rsidRDefault="00770273" w:rsidP="00770273">
      <w:pPr>
        <w:pStyle w:val="BodyText"/>
        <w:spacing w:before="10"/>
      </w:pPr>
    </w:p>
    <w:p w14:paraId="024E2E4C" w14:textId="1B7E6A70" w:rsidR="00770273" w:rsidRPr="0044678B" w:rsidRDefault="00770273" w:rsidP="0044678B">
      <w:pPr>
        <w:pStyle w:val="Heading2"/>
        <w:spacing w:line="264" w:lineRule="auto"/>
        <w:ind w:left="0"/>
        <w:rPr>
          <w:color w:val="0A7CB9"/>
        </w:rPr>
      </w:pPr>
      <w:bookmarkStart w:id="28" w:name="PhD_Students"/>
      <w:bookmarkEnd w:id="28"/>
      <w:r>
        <w:rPr>
          <w:color w:val="0A7CB9"/>
        </w:rPr>
        <w:t>Educational</w:t>
      </w:r>
      <w:r w:rsidRPr="00F36C7C">
        <w:rPr>
          <w:color w:val="0A7CB9"/>
        </w:rPr>
        <w:t xml:space="preserve"> Resources</w:t>
      </w:r>
    </w:p>
    <w:p w14:paraId="0C52BE67" w14:textId="77777777" w:rsidR="00770273" w:rsidRDefault="00770273" w:rsidP="00F36C7C">
      <w:pPr>
        <w:pStyle w:val="BodyText"/>
        <w:spacing w:before="85" w:line="264" w:lineRule="auto"/>
        <w:ind w:right="409"/>
      </w:pPr>
      <w:r w:rsidRPr="00F36C7C">
        <w:t xml:space="preserve">Educational resources providing guidance on designing a research study, </w:t>
      </w:r>
      <w:proofErr w:type="spellStart"/>
      <w:r w:rsidRPr="00F36C7C">
        <w:t>analysing</w:t>
      </w:r>
      <w:proofErr w:type="spellEnd"/>
      <w:r w:rsidRPr="00F36C7C">
        <w:t xml:space="preserve"> research data, translating research findings and </w:t>
      </w:r>
      <w:proofErr w:type="spellStart"/>
      <w:r w:rsidRPr="00F36C7C">
        <w:t>commercialising</w:t>
      </w:r>
      <w:proofErr w:type="spellEnd"/>
      <w:r w:rsidRPr="00F36C7C">
        <w:t xml:space="preserve"> research ideas are available at the </w:t>
      </w:r>
      <w:hyperlink r:id="rId49" w:history="1">
        <w:r w:rsidRPr="0009678A">
          <w:rPr>
            <w:rStyle w:val="Hyperlink"/>
          </w:rPr>
          <w:t>Educational Resources webpage</w:t>
        </w:r>
      </w:hyperlink>
      <w:r>
        <w:rPr>
          <w:color w:val="222222"/>
        </w:rPr>
        <w:t>.</w:t>
      </w:r>
    </w:p>
    <w:p w14:paraId="1955D6DA" w14:textId="5BC60F05" w:rsidR="00C9752D" w:rsidRPr="0044678B" w:rsidRDefault="00770273" w:rsidP="00770273">
      <w:pPr>
        <w:pStyle w:val="BodyText"/>
        <w:spacing w:before="120" w:line="264" w:lineRule="auto"/>
        <w:ind w:right="188"/>
        <w:rPr>
          <w:color w:val="0000FF"/>
          <w:u w:val="single" w:color="0000FF"/>
        </w:rPr>
      </w:pPr>
      <w:r>
        <w:rPr>
          <w:color w:val="222222"/>
        </w:rPr>
        <w:t xml:space="preserve">Frequently asked questions (FAQs) about TRGS processes and requirements are available at the </w:t>
      </w:r>
      <w:hyperlink r:id="rId50" w:history="1">
        <w:r w:rsidRPr="00ED5F3A">
          <w:rPr>
            <w:rStyle w:val="Hyperlink"/>
          </w:rPr>
          <w:t>TRGS webpage</w:t>
        </w:r>
      </w:hyperlink>
      <w:r>
        <w:rPr>
          <w:color w:val="0000FF"/>
          <w:u w:val="single" w:color="0000FF"/>
        </w:rPr>
        <w:t>.</w:t>
      </w:r>
    </w:p>
    <w:p w14:paraId="522B2192" w14:textId="0527F034" w:rsidR="00770273" w:rsidRDefault="00770273" w:rsidP="00F36C7C">
      <w:pPr>
        <w:pStyle w:val="Heading1"/>
        <w:spacing w:before="118"/>
        <w:ind w:left="0"/>
        <w:rPr>
          <w:color w:val="002664"/>
          <w:spacing w:val="-2"/>
        </w:rPr>
      </w:pPr>
      <w:r>
        <w:rPr>
          <w:color w:val="002664"/>
        </w:rPr>
        <w:lastRenderedPageBreak/>
        <w:t>Eligibility</w:t>
      </w:r>
      <w:r w:rsidRPr="00F36C7C">
        <w:rPr>
          <w:color w:val="002664"/>
        </w:rPr>
        <w:t xml:space="preserve"> Criteria</w:t>
      </w:r>
    </w:p>
    <w:p w14:paraId="5BB3CE94" w14:textId="77777777" w:rsidR="00770273" w:rsidRDefault="00770273" w:rsidP="00770273">
      <w:pPr>
        <w:pStyle w:val="Heading2"/>
        <w:rPr>
          <w:color w:val="0A7CB9"/>
        </w:rPr>
      </w:pPr>
    </w:p>
    <w:p w14:paraId="51032C98" w14:textId="64B9389A" w:rsidR="00747F61" w:rsidRDefault="00747F61" w:rsidP="00F36C7C">
      <w:pPr>
        <w:pStyle w:val="Heading2"/>
        <w:spacing w:line="264" w:lineRule="auto"/>
        <w:ind w:left="0"/>
        <w:rPr>
          <w:color w:val="0A7CB9"/>
        </w:rPr>
      </w:pPr>
      <w:r>
        <w:rPr>
          <w:color w:val="0A7CB9"/>
        </w:rPr>
        <w:t>Project Criteria</w:t>
      </w:r>
    </w:p>
    <w:p w14:paraId="3A348E49" w14:textId="39250BF3" w:rsidR="00747F61" w:rsidRPr="009F0456" w:rsidRDefault="00747F61" w:rsidP="00747F61">
      <w:pPr>
        <w:pStyle w:val="ListParagraph"/>
        <w:numPr>
          <w:ilvl w:val="0"/>
          <w:numId w:val="13"/>
        </w:numPr>
        <w:tabs>
          <w:tab w:val="left" w:pos="840"/>
        </w:tabs>
        <w:spacing w:before="147" w:line="259" w:lineRule="auto"/>
        <w:ind w:right="99"/>
        <w:rPr>
          <w:sz w:val="20"/>
        </w:rPr>
      </w:pPr>
      <w:r>
        <w:rPr>
          <w:color w:val="222222"/>
          <w:sz w:val="20"/>
        </w:rPr>
        <w:t>The project must be conducted in NSW, within a local health district (LHD), specialty health network (SHN), NSW Ambulance, or NSW Health Pathology</w:t>
      </w:r>
      <w:r w:rsidR="001A51FC">
        <w:rPr>
          <w:color w:val="222222"/>
          <w:sz w:val="20"/>
        </w:rPr>
        <w:t>.</w:t>
      </w:r>
    </w:p>
    <w:p w14:paraId="073989E5" w14:textId="54691BC5" w:rsidR="009F0456" w:rsidRPr="009F0456" w:rsidRDefault="009F0456" w:rsidP="009F0456">
      <w:pPr>
        <w:pStyle w:val="ListParagraph"/>
        <w:numPr>
          <w:ilvl w:val="0"/>
          <w:numId w:val="13"/>
        </w:numPr>
        <w:tabs>
          <w:tab w:val="left" w:pos="840"/>
        </w:tabs>
        <w:spacing w:before="147" w:line="259" w:lineRule="auto"/>
        <w:ind w:right="99"/>
        <w:rPr>
          <w:sz w:val="20"/>
        </w:rPr>
      </w:pPr>
      <w:r w:rsidRPr="009F0456">
        <w:rPr>
          <w:sz w:val="20"/>
        </w:rPr>
        <w:t xml:space="preserve">The Host </w:t>
      </w:r>
      <w:proofErr w:type="spellStart"/>
      <w:r w:rsidRPr="009F0456">
        <w:rPr>
          <w:sz w:val="20"/>
        </w:rPr>
        <w:t>Organisation</w:t>
      </w:r>
      <w:proofErr w:type="spellEnd"/>
      <w:r w:rsidRPr="009F0456">
        <w:rPr>
          <w:sz w:val="20"/>
        </w:rPr>
        <w:t xml:space="preserve"> for the project must be a LHD, SHN, NSW Ambulance or NSW Health Pathology</w:t>
      </w:r>
      <w:r w:rsidR="00996A90">
        <w:rPr>
          <w:sz w:val="20"/>
        </w:rPr>
        <w:t xml:space="preserve"> (see Host </w:t>
      </w:r>
      <w:proofErr w:type="spellStart"/>
      <w:r w:rsidR="00996A90">
        <w:rPr>
          <w:sz w:val="20"/>
        </w:rPr>
        <w:t>Organisation</w:t>
      </w:r>
      <w:proofErr w:type="spellEnd"/>
      <w:r w:rsidR="00996A90">
        <w:rPr>
          <w:sz w:val="20"/>
        </w:rPr>
        <w:t xml:space="preserve"> criteria below).</w:t>
      </w:r>
    </w:p>
    <w:p w14:paraId="7D6B18C4" w14:textId="72024717" w:rsidR="009F0456" w:rsidRDefault="009F0456" w:rsidP="009F0456">
      <w:pPr>
        <w:pStyle w:val="ListParagraph"/>
        <w:numPr>
          <w:ilvl w:val="0"/>
          <w:numId w:val="13"/>
        </w:numPr>
        <w:tabs>
          <w:tab w:val="left" w:pos="840"/>
        </w:tabs>
        <w:spacing w:before="147" w:line="259" w:lineRule="auto"/>
        <w:ind w:right="99"/>
        <w:rPr>
          <w:sz w:val="20"/>
        </w:rPr>
      </w:pPr>
      <w:r w:rsidRPr="009F0456">
        <w:rPr>
          <w:sz w:val="20"/>
        </w:rPr>
        <w:t>Projects led by NSW Ambulance or NSW Health Pathology must partner with a LHD and/or SHN, if the intervention impacts these jurisdictions or health services.</w:t>
      </w:r>
    </w:p>
    <w:p w14:paraId="47F91E7D" w14:textId="7E5A6232" w:rsidR="00996A90" w:rsidRPr="00F36C7C" w:rsidRDefault="00996A90" w:rsidP="00F36C7C">
      <w:pPr>
        <w:pStyle w:val="ListParagraph"/>
        <w:numPr>
          <w:ilvl w:val="0"/>
          <w:numId w:val="13"/>
        </w:numPr>
        <w:tabs>
          <w:tab w:val="left" w:pos="840"/>
        </w:tabs>
        <w:spacing w:before="147" w:line="259" w:lineRule="auto"/>
        <w:ind w:right="99"/>
        <w:rPr>
          <w:sz w:val="20"/>
        </w:rPr>
      </w:pPr>
      <w:r>
        <w:rPr>
          <w:sz w:val="20"/>
        </w:rPr>
        <w:t xml:space="preserve">The project must align with the </w:t>
      </w:r>
      <w:r w:rsidR="00F36C7C">
        <w:rPr>
          <w:sz w:val="20"/>
        </w:rPr>
        <w:t>research priority areas for TRGS 8 below:</w:t>
      </w:r>
    </w:p>
    <w:p w14:paraId="6EFFED63" w14:textId="49081FF0" w:rsidR="00996A90" w:rsidRDefault="00585FD5" w:rsidP="00996A90">
      <w:pPr>
        <w:pStyle w:val="ListParagraph"/>
        <w:numPr>
          <w:ilvl w:val="0"/>
          <w:numId w:val="43"/>
        </w:numPr>
        <w:tabs>
          <w:tab w:val="left" w:pos="840"/>
        </w:tabs>
        <w:spacing w:before="147" w:line="259" w:lineRule="auto"/>
        <w:ind w:right="99"/>
        <w:rPr>
          <w:sz w:val="20"/>
        </w:rPr>
      </w:pPr>
      <w:r>
        <w:rPr>
          <w:sz w:val="20"/>
        </w:rPr>
        <w:t>Models of care</w:t>
      </w:r>
    </w:p>
    <w:p w14:paraId="338BB146" w14:textId="0A5AD7EA" w:rsidR="00585FD5" w:rsidRDefault="00585FD5" w:rsidP="00996A90">
      <w:pPr>
        <w:pStyle w:val="ListParagraph"/>
        <w:numPr>
          <w:ilvl w:val="0"/>
          <w:numId w:val="43"/>
        </w:numPr>
        <w:tabs>
          <w:tab w:val="left" w:pos="840"/>
        </w:tabs>
        <w:spacing w:before="147" w:line="259" w:lineRule="auto"/>
        <w:ind w:right="99"/>
        <w:rPr>
          <w:sz w:val="20"/>
        </w:rPr>
      </w:pPr>
      <w:r>
        <w:rPr>
          <w:sz w:val="20"/>
        </w:rPr>
        <w:t>Surgical innovation</w:t>
      </w:r>
    </w:p>
    <w:p w14:paraId="2F659549" w14:textId="210BC33A" w:rsidR="00585FD5" w:rsidRDefault="00585FD5" w:rsidP="00996A90">
      <w:pPr>
        <w:pStyle w:val="ListParagraph"/>
        <w:numPr>
          <w:ilvl w:val="0"/>
          <w:numId w:val="43"/>
        </w:numPr>
        <w:tabs>
          <w:tab w:val="left" w:pos="840"/>
        </w:tabs>
        <w:spacing w:before="147" w:line="259" w:lineRule="auto"/>
        <w:ind w:right="99"/>
        <w:rPr>
          <w:sz w:val="20"/>
        </w:rPr>
      </w:pPr>
      <w:r>
        <w:rPr>
          <w:sz w:val="20"/>
        </w:rPr>
        <w:t>Locally identified needs</w:t>
      </w:r>
    </w:p>
    <w:p w14:paraId="40171752" w14:textId="3F272FA1" w:rsidR="00585FD5" w:rsidRPr="009F0456" w:rsidRDefault="00585FD5" w:rsidP="00996A90">
      <w:pPr>
        <w:pStyle w:val="ListParagraph"/>
        <w:numPr>
          <w:ilvl w:val="0"/>
          <w:numId w:val="43"/>
        </w:numPr>
        <w:tabs>
          <w:tab w:val="left" w:pos="840"/>
        </w:tabs>
        <w:spacing w:before="147" w:line="259" w:lineRule="auto"/>
        <w:ind w:right="99"/>
        <w:rPr>
          <w:sz w:val="20"/>
        </w:rPr>
      </w:pPr>
      <w:r>
        <w:rPr>
          <w:sz w:val="20"/>
        </w:rPr>
        <w:t>Aboriginal and rural health</w:t>
      </w:r>
    </w:p>
    <w:p w14:paraId="6BFC55B8" w14:textId="77777777" w:rsidR="00747F61" w:rsidRDefault="00747F61" w:rsidP="00770273">
      <w:pPr>
        <w:pStyle w:val="Heading2"/>
        <w:rPr>
          <w:color w:val="0A7CB9"/>
        </w:rPr>
      </w:pPr>
    </w:p>
    <w:p w14:paraId="1C08FD3A" w14:textId="236345E7" w:rsidR="00770273" w:rsidRPr="00567A79" w:rsidRDefault="00770273" w:rsidP="00770273">
      <w:pPr>
        <w:pStyle w:val="Heading2"/>
        <w:rPr>
          <w:color w:val="0A7CB9"/>
        </w:rPr>
      </w:pPr>
      <w:r>
        <w:rPr>
          <w:color w:val="0A7CB9"/>
        </w:rPr>
        <w:t xml:space="preserve">Host </w:t>
      </w:r>
      <w:proofErr w:type="spellStart"/>
      <w:r>
        <w:rPr>
          <w:color w:val="0A7CB9"/>
        </w:rPr>
        <w:t>Organisation</w:t>
      </w:r>
      <w:proofErr w:type="spellEnd"/>
      <w:r w:rsidR="00996A90">
        <w:rPr>
          <w:color w:val="0A7CB9"/>
        </w:rPr>
        <w:t xml:space="preserve"> Criteria</w:t>
      </w:r>
    </w:p>
    <w:p w14:paraId="061B8D58" w14:textId="77777777" w:rsidR="00723868" w:rsidRPr="00723868" w:rsidRDefault="00770273" w:rsidP="00723868">
      <w:pPr>
        <w:pStyle w:val="ListParagraph"/>
        <w:numPr>
          <w:ilvl w:val="0"/>
          <w:numId w:val="44"/>
        </w:numPr>
        <w:tabs>
          <w:tab w:val="left" w:pos="839"/>
        </w:tabs>
        <w:spacing w:before="118" w:line="259" w:lineRule="auto"/>
        <w:ind w:right="259"/>
        <w:rPr>
          <w:sz w:val="20"/>
        </w:rPr>
      </w:pPr>
      <w:r w:rsidRPr="00723868">
        <w:rPr>
          <w:color w:val="222222"/>
          <w:sz w:val="20"/>
        </w:rPr>
        <w:t xml:space="preserve">Host </w:t>
      </w:r>
      <w:proofErr w:type="spellStart"/>
      <w:r w:rsidRPr="00723868">
        <w:rPr>
          <w:color w:val="222222"/>
          <w:sz w:val="20"/>
        </w:rPr>
        <w:t>Organisations</w:t>
      </w:r>
      <w:proofErr w:type="spellEnd"/>
      <w:r w:rsidRPr="00723868">
        <w:rPr>
          <w:color w:val="222222"/>
          <w:sz w:val="20"/>
        </w:rPr>
        <w:t xml:space="preserve"> must provide financial and in-kind support for research and translation </w:t>
      </w:r>
      <w:r w:rsidRPr="00723868">
        <w:rPr>
          <w:color w:val="222222"/>
          <w:spacing w:val="-2"/>
          <w:sz w:val="20"/>
        </w:rPr>
        <w:t>activities.</w:t>
      </w:r>
    </w:p>
    <w:p w14:paraId="73A8F0CC" w14:textId="136C21C9" w:rsidR="00723868" w:rsidRPr="00723868" w:rsidRDefault="00770273" w:rsidP="00723868">
      <w:pPr>
        <w:pStyle w:val="ListParagraph"/>
        <w:numPr>
          <w:ilvl w:val="0"/>
          <w:numId w:val="44"/>
        </w:numPr>
        <w:tabs>
          <w:tab w:val="left" w:pos="839"/>
        </w:tabs>
        <w:spacing w:before="118" w:line="259" w:lineRule="auto"/>
        <w:ind w:right="259"/>
        <w:rPr>
          <w:sz w:val="20"/>
        </w:rPr>
      </w:pPr>
      <w:r w:rsidRPr="00723868">
        <w:rPr>
          <w:color w:val="222222"/>
          <w:sz w:val="20"/>
        </w:rPr>
        <w:t xml:space="preserve">Host </w:t>
      </w:r>
      <w:proofErr w:type="spellStart"/>
      <w:r w:rsidRPr="00723868">
        <w:rPr>
          <w:color w:val="222222"/>
          <w:sz w:val="20"/>
        </w:rPr>
        <w:t>Organisations</w:t>
      </w:r>
      <w:proofErr w:type="spellEnd"/>
      <w:r w:rsidRPr="00723868">
        <w:rPr>
          <w:color w:val="222222"/>
          <w:sz w:val="20"/>
        </w:rPr>
        <w:t xml:space="preserve"> that cannot manage funds across financial years </w:t>
      </w:r>
      <w:r w:rsidR="00CA54F1">
        <w:rPr>
          <w:color w:val="222222"/>
          <w:sz w:val="20"/>
        </w:rPr>
        <w:t>may consider partnering</w:t>
      </w:r>
      <w:r w:rsidRPr="00723868">
        <w:rPr>
          <w:color w:val="222222"/>
          <w:sz w:val="20"/>
        </w:rPr>
        <w:t xml:space="preserve"> with an Administering </w:t>
      </w:r>
      <w:proofErr w:type="spellStart"/>
      <w:r w:rsidRPr="00723868">
        <w:rPr>
          <w:color w:val="222222"/>
          <w:sz w:val="20"/>
        </w:rPr>
        <w:t>Organisation</w:t>
      </w:r>
      <w:proofErr w:type="spellEnd"/>
      <w:r w:rsidRPr="00723868">
        <w:rPr>
          <w:color w:val="222222"/>
          <w:sz w:val="20"/>
        </w:rPr>
        <w:t xml:space="preserve">. Funds will be paid to this Administering </w:t>
      </w:r>
      <w:proofErr w:type="spellStart"/>
      <w:r w:rsidRPr="00723868">
        <w:rPr>
          <w:color w:val="222222"/>
          <w:sz w:val="20"/>
        </w:rPr>
        <w:t>Organisation</w:t>
      </w:r>
      <w:proofErr w:type="spellEnd"/>
      <w:r w:rsidRPr="00723868">
        <w:rPr>
          <w:color w:val="222222"/>
          <w:spacing w:val="-2"/>
          <w:sz w:val="20"/>
        </w:rPr>
        <w:t>.</w:t>
      </w:r>
    </w:p>
    <w:p w14:paraId="267A5D91" w14:textId="5304A133" w:rsidR="00770273" w:rsidRPr="00723868" w:rsidRDefault="00770273" w:rsidP="00723868">
      <w:pPr>
        <w:pStyle w:val="ListParagraph"/>
        <w:numPr>
          <w:ilvl w:val="0"/>
          <w:numId w:val="44"/>
        </w:numPr>
        <w:tabs>
          <w:tab w:val="left" w:pos="839"/>
        </w:tabs>
        <w:spacing w:before="118" w:line="259" w:lineRule="auto"/>
        <w:ind w:right="259"/>
        <w:rPr>
          <w:sz w:val="20"/>
        </w:rPr>
      </w:pPr>
      <w:r w:rsidRPr="00723868">
        <w:rPr>
          <w:color w:val="222222"/>
          <w:sz w:val="20"/>
        </w:rPr>
        <w:t xml:space="preserve">The Chief Executive of the Host </w:t>
      </w:r>
      <w:proofErr w:type="spellStart"/>
      <w:r w:rsidRPr="00723868">
        <w:rPr>
          <w:color w:val="222222"/>
          <w:sz w:val="20"/>
        </w:rPr>
        <w:t>Organisation</w:t>
      </w:r>
      <w:proofErr w:type="spellEnd"/>
      <w:r w:rsidRPr="00723868">
        <w:rPr>
          <w:color w:val="222222"/>
          <w:sz w:val="20"/>
        </w:rPr>
        <w:t xml:space="preserve"> must provide a </w:t>
      </w:r>
      <w:r w:rsidR="001E6158" w:rsidRPr="00723868">
        <w:rPr>
          <w:color w:val="222222"/>
          <w:sz w:val="20"/>
        </w:rPr>
        <w:t xml:space="preserve">statement </w:t>
      </w:r>
      <w:r w:rsidRPr="00723868">
        <w:rPr>
          <w:color w:val="222222"/>
          <w:sz w:val="20"/>
        </w:rPr>
        <w:t>of support for the project</w:t>
      </w:r>
      <w:r w:rsidR="001E6158" w:rsidRPr="00723868">
        <w:rPr>
          <w:color w:val="222222"/>
          <w:sz w:val="20"/>
        </w:rPr>
        <w:t xml:space="preserve"> at full application stage</w:t>
      </w:r>
      <w:r w:rsidRPr="00723868">
        <w:rPr>
          <w:color w:val="222222"/>
          <w:sz w:val="20"/>
        </w:rPr>
        <w:t xml:space="preserve"> and certify that the project findings will be implemented if the results are positive.</w:t>
      </w:r>
    </w:p>
    <w:p w14:paraId="3F643DAC" w14:textId="77777777" w:rsidR="00770273" w:rsidRPr="00003C34" w:rsidRDefault="00770273" w:rsidP="00003C34">
      <w:pPr>
        <w:tabs>
          <w:tab w:val="left" w:pos="839"/>
        </w:tabs>
        <w:spacing w:before="119" w:line="259" w:lineRule="auto"/>
        <w:ind w:right="400"/>
        <w:rPr>
          <w:sz w:val="20"/>
        </w:rPr>
      </w:pPr>
    </w:p>
    <w:p w14:paraId="039EB998" w14:textId="77777777" w:rsidR="00770273" w:rsidRDefault="00770273" w:rsidP="00770273">
      <w:pPr>
        <w:pStyle w:val="Heading2"/>
        <w:rPr>
          <w:color w:val="0A7CB9"/>
        </w:rPr>
      </w:pPr>
      <w:r w:rsidRPr="00567A79">
        <w:rPr>
          <w:color w:val="0A7CB9"/>
        </w:rPr>
        <w:t>Chief Investigator</w:t>
      </w:r>
    </w:p>
    <w:p w14:paraId="7B42A1FB" w14:textId="77777777" w:rsidR="00770273" w:rsidRDefault="00770273" w:rsidP="00770273">
      <w:pPr>
        <w:pStyle w:val="Heading2"/>
        <w:rPr>
          <w:color w:val="0A7CB9"/>
        </w:rPr>
      </w:pPr>
    </w:p>
    <w:p w14:paraId="145F37B8" w14:textId="4DB022C2" w:rsidR="00770273" w:rsidRPr="00716B07" w:rsidRDefault="00770273" w:rsidP="00716B07">
      <w:pPr>
        <w:pStyle w:val="Heading2"/>
        <w:numPr>
          <w:ilvl w:val="0"/>
          <w:numId w:val="14"/>
        </w:numPr>
        <w:ind w:left="839"/>
        <w:rPr>
          <w:b w:val="0"/>
          <w:bCs w:val="0"/>
          <w:sz w:val="20"/>
          <w:szCs w:val="20"/>
        </w:rPr>
      </w:pPr>
      <w:r w:rsidRPr="00BC33E4">
        <w:rPr>
          <w:b w:val="0"/>
          <w:bCs w:val="0"/>
          <w:sz w:val="20"/>
          <w:szCs w:val="20"/>
        </w:rPr>
        <w:t>The project can be co-led by a maximum of two Chief Investigators.</w:t>
      </w:r>
    </w:p>
    <w:p w14:paraId="23E944D8" w14:textId="77777777" w:rsidR="00770273" w:rsidRPr="00BC33E4" w:rsidRDefault="00770273" w:rsidP="00770273">
      <w:pPr>
        <w:pStyle w:val="Heading2"/>
        <w:numPr>
          <w:ilvl w:val="0"/>
          <w:numId w:val="14"/>
        </w:numPr>
        <w:ind w:left="839"/>
        <w:rPr>
          <w:b w:val="0"/>
          <w:bCs w:val="0"/>
          <w:sz w:val="20"/>
          <w:szCs w:val="20"/>
        </w:rPr>
      </w:pPr>
      <w:r w:rsidRPr="00BC33E4">
        <w:rPr>
          <w:b w:val="0"/>
          <w:bCs w:val="0"/>
          <w:sz w:val="20"/>
          <w:szCs w:val="20"/>
        </w:rPr>
        <w:t xml:space="preserve">At least one Chief Investigator must be employed by an eligible </w:t>
      </w:r>
      <w:r>
        <w:rPr>
          <w:b w:val="0"/>
          <w:bCs w:val="0"/>
          <w:sz w:val="20"/>
          <w:szCs w:val="20"/>
        </w:rPr>
        <w:t xml:space="preserve">Host </w:t>
      </w:r>
      <w:proofErr w:type="spellStart"/>
      <w:r>
        <w:rPr>
          <w:b w:val="0"/>
          <w:bCs w:val="0"/>
          <w:sz w:val="20"/>
          <w:szCs w:val="20"/>
        </w:rPr>
        <w:t>Organisation</w:t>
      </w:r>
      <w:proofErr w:type="spellEnd"/>
      <w:r w:rsidRPr="00BC33E4">
        <w:rPr>
          <w:b w:val="0"/>
          <w:bCs w:val="0"/>
          <w:sz w:val="20"/>
          <w:szCs w:val="20"/>
        </w:rPr>
        <w:t xml:space="preserve"> in NSW (see </w:t>
      </w:r>
      <w:r>
        <w:rPr>
          <w:b w:val="0"/>
          <w:bCs w:val="0"/>
          <w:sz w:val="20"/>
          <w:szCs w:val="20"/>
        </w:rPr>
        <w:t xml:space="preserve">Host </w:t>
      </w:r>
      <w:proofErr w:type="spellStart"/>
      <w:r>
        <w:rPr>
          <w:b w:val="0"/>
          <w:bCs w:val="0"/>
          <w:sz w:val="20"/>
          <w:szCs w:val="20"/>
        </w:rPr>
        <w:t>Organisation</w:t>
      </w:r>
      <w:proofErr w:type="spellEnd"/>
      <w:r w:rsidRPr="00BC33E4">
        <w:rPr>
          <w:b w:val="0"/>
          <w:bCs w:val="0"/>
          <w:sz w:val="20"/>
          <w:szCs w:val="20"/>
        </w:rPr>
        <w:t xml:space="preserve"> criteria).</w:t>
      </w:r>
    </w:p>
    <w:p w14:paraId="4702D262" w14:textId="77777777" w:rsidR="00770273" w:rsidRPr="00BC33E4" w:rsidRDefault="00770273" w:rsidP="00770273">
      <w:pPr>
        <w:rPr>
          <w:b/>
          <w:bCs/>
          <w:sz w:val="20"/>
          <w:szCs w:val="20"/>
        </w:rPr>
      </w:pPr>
    </w:p>
    <w:p w14:paraId="524DD11E" w14:textId="77777777" w:rsidR="00770273" w:rsidRPr="00105C1A" w:rsidRDefault="00770273" w:rsidP="00770273">
      <w:pPr>
        <w:pStyle w:val="Heading2"/>
        <w:numPr>
          <w:ilvl w:val="0"/>
          <w:numId w:val="14"/>
        </w:numPr>
        <w:ind w:left="839"/>
        <w:rPr>
          <w:sz w:val="20"/>
          <w:szCs w:val="20"/>
        </w:rPr>
      </w:pPr>
      <w:r w:rsidRPr="00BC33E4">
        <w:rPr>
          <w:b w:val="0"/>
          <w:bCs w:val="0"/>
          <w:sz w:val="20"/>
          <w:szCs w:val="20"/>
        </w:rPr>
        <w:t xml:space="preserve">The Chief Investigator must be employed at the </w:t>
      </w:r>
      <w:r>
        <w:rPr>
          <w:b w:val="0"/>
          <w:bCs w:val="0"/>
          <w:sz w:val="20"/>
          <w:szCs w:val="20"/>
        </w:rPr>
        <w:t xml:space="preserve">Host </w:t>
      </w:r>
      <w:proofErr w:type="spellStart"/>
      <w:r>
        <w:rPr>
          <w:b w:val="0"/>
          <w:bCs w:val="0"/>
          <w:sz w:val="20"/>
          <w:szCs w:val="20"/>
        </w:rPr>
        <w:t>Organisation</w:t>
      </w:r>
      <w:proofErr w:type="spellEnd"/>
      <w:r w:rsidRPr="00BC33E4">
        <w:rPr>
          <w:b w:val="0"/>
          <w:bCs w:val="0"/>
          <w:sz w:val="20"/>
          <w:szCs w:val="20"/>
        </w:rPr>
        <w:t xml:space="preserve"> for the duration of the project</w:t>
      </w:r>
      <w:r>
        <w:rPr>
          <w:b w:val="0"/>
          <w:bCs w:val="0"/>
          <w:sz w:val="20"/>
          <w:szCs w:val="20"/>
        </w:rPr>
        <w:t>.</w:t>
      </w:r>
    </w:p>
    <w:p w14:paraId="0E5C4BBC" w14:textId="77777777" w:rsidR="00770273" w:rsidRDefault="00770273" w:rsidP="00770273">
      <w:pPr>
        <w:pStyle w:val="Heading1"/>
        <w:spacing w:before="118"/>
        <w:jc w:val="both"/>
        <w:rPr>
          <w:color w:val="002664"/>
        </w:rPr>
      </w:pPr>
    </w:p>
    <w:p w14:paraId="0A1B99B1" w14:textId="77777777" w:rsidR="00375D81" w:rsidRDefault="00375D81" w:rsidP="00770273">
      <w:pPr>
        <w:pStyle w:val="Heading1"/>
        <w:spacing w:before="118"/>
        <w:jc w:val="both"/>
        <w:rPr>
          <w:color w:val="002664"/>
        </w:rPr>
      </w:pPr>
    </w:p>
    <w:p w14:paraId="05D22AFD" w14:textId="77777777" w:rsidR="00770273" w:rsidRDefault="00770273" w:rsidP="00770273">
      <w:pPr>
        <w:pStyle w:val="Heading1"/>
        <w:spacing w:before="118"/>
        <w:jc w:val="both"/>
      </w:pPr>
      <w:r>
        <w:rPr>
          <w:color w:val="002664"/>
        </w:rPr>
        <w:t>Application</w:t>
      </w:r>
      <w:r>
        <w:rPr>
          <w:color w:val="002664"/>
          <w:spacing w:val="12"/>
        </w:rPr>
        <w:t xml:space="preserve"> </w:t>
      </w:r>
      <w:r>
        <w:rPr>
          <w:color w:val="002664"/>
        </w:rPr>
        <w:t>and</w:t>
      </w:r>
      <w:r>
        <w:rPr>
          <w:color w:val="002664"/>
          <w:spacing w:val="12"/>
        </w:rPr>
        <w:t xml:space="preserve"> </w:t>
      </w:r>
      <w:r>
        <w:rPr>
          <w:color w:val="002664"/>
        </w:rPr>
        <w:t>selection</w:t>
      </w:r>
      <w:r>
        <w:rPr>
          <w:color w:val="002664"/>
          <w:spacing w:val="10"/>
        </w:rPr>
        <w:t xml:space="preserve"> </w:t>
      </w:r>
      <w:r>
        <w:rPr>
          <w:color w:val="002664"/>
          <w:spacing w:val="-2"/>
        </w:rPr>
        <w:t>process</w:t>
      </w:r>
    </w:p>
    <w:p w14:paraId="6AC7EE85" w14:textId="77777777" w:rsidR="00770273" w:rsidRDefault="00770273" w:rsidP="00770273">
      <w:pPr>
        <w:pStyle w:val="BodyText"/>
        <w:spacing w:before="147" w:line="264" w:lineRule="auto"/>
        <w:ind w:left="119" w:right="101"/>
      </w:pPr>
      <w:r>
        <w:rPr>
          <w:color w:val="222222"/>
        </w:rPr>
        <w:t xml:space="preserve">The application and selection process includes two </w:t>
      </w:r>
      <w:r>
        <w:rPr>
          <w:color w:val="222222"/>
          <w:spacing w:val="-2"/>
        </w:rPr>
        <w:t>stages:</w:t>
      </w:r>
    </w:p>
    <w:p w14:paraId="13165084" w14:textId="77777777" w:rsidR="00770273" w:rsidRDefault="00770273" w:rsidP="00770273">
      <w:pPr>
        <w:pStyle w:val="ListParagraph"/>
        <w:numPr>
          <w:ilvl w:val="0"/>
          <w:numId w:val="8"/>
        </w:numPr>
        <w:tabs>
          <w:tab w:val="left" w:pos="842"/>
        </w:tabs>
        <w:spacing w:before="122"/>
        <w:ind w:left="841" w:hanging="361"/>
        <w:jc w:val="both"/>
        <w:rPr>
          <w:sz w:val="20"/>
        </w:rPr>
      </w:pPr>
      <w:r>
        <w:rPr>
          <w:color w:val="222222"/>
          <w:sz w:val="20"/>
        </w:rPr>
        <w:t>Stage</w:t>
      </w:r>
      <w:r>
        <w:rPr>
          <w:color w:val="222222"/>
          <w:spacing w:val="4"/>
          <w:sz w:val="20"/>
        </w:rPr>
        <w:t xml:space="preserve"> </w:t>
      </w:r>
      <w:r>
        <w:rPr>
          <w:color w:val="222222"/>
          <w:sz w:val="20"/>
        </w:rPr>
        <w:t>1:</w:t>
      </w:r>
      <w:r>
        <w:rPr>
          <w:color w:val="222222"/>
          <w:spacing w:val="8"/>
          <w:sz w:val="20"/>
        </w:rPr>
        <w:t xml:space="preserve"> </w:t>
      </w:r>
      <w:r>
        <w:rPr>
          <w:color w:val="222222"/>
          <w:sz w:val="20"/>
        </w:rPr>
        <w:t>Expression</w:t>
      </w:r>
      <w:r>
        <w:rPr>
          <w:color w:val="222222"/>
          <w:spacing w:val="4"/>
          <w:sz w:val="20"/>
        </w:rPr>
        <w:t xml:space="preserve"> </w:t>
      </w:r>
      <w:r>
        <w:rPr>
          <w:color w:val="222222"/>
          <w:sz w:val="20"/>
        </w:rPr>
        <w:t>of</w:t>
      </w:r>
      <w:r>
        <w:rPr>
          <w:color w:val="222222"/>
          <w:spacing w:val="6"/>
          <w:sz w:val="20"/>
        </w:rPr>
        <w:t xml:space="preserve"> </w:t>
      </w:r>
      <w:r>
        <w:rPr>
          <w:color w:val="222222"/>
          <w:spacing w:val="-2"/>
          <w:sz w:val="20"/>
        </w:rPr>
        <w:t>Interest</w:t>
      </w:r>
    </w:p>
    <w:p w14:paraId="5A1B9684" w14:textId="77777777" w:rsidR="00770273" w:rsidRPr="00BC33E4" w:rsidRDefault="00770273" w:rsidP="00770273">
      <w:pPr>
        <w:pStyle w:val="ListParagraph"/>
        <w:numPr>
          <w:ilvl w:val="0"/>
          <w:numId w:val="8"/>
        </w:numPr>
        <w:tabs>
          <w:tab w:val="left" w:pos="842"/>
        </w:tabs>
        <w:ind w:left="841" w:hanging="361"/>
        <w:jc w:val="both"/>
        <w:rPr>
          <w:sz w:val="20"/>
        </w:rPr>
      </w:pPr>
      <w:r>
        <w:rPr>
          <w:color w:val="222222"/>
          <w:sz w:val="20"/>
        </w:rPr>
        <w:t>Stage</w:t>
      </w:r>
      <w:r>
        <w:rPr>
          <w:color w:val="222222"/>
          <w:spacing w:val="4"/>
          <w:sz w:val="20"/>
        </w:rPr>
        <w:t xml:space="preserve"> </w:t>
      </w:r>
      <w:r>
        <w:rPr>
          <w:color w:val="222222"/>
          <w:sz w:val="20"/>
        </w:rPr>
        <w:t>2:</w:t>
      </w:r>
      <w:r>
        <w:rPr>
          <w:color w:val="222222"/>
          <w:spacing w:val="5"/>
          <w:sz w:val="20"/>
        </w:rPr>
        <w:t xml:space="preserve"> </w:t>
      </w:r>
      <w:r>
        <w:rPr>
          <w:color w:val="222222"/>
          <w:sz w:val="20"/>
        </w:rPr>
        <w:t>Full</w:t>
      </w:r>
      <w:r>
        <w:rPr>
          <w:color w:val="222222"/>
          <w:spacing w:val="4"/>
          <w:sz w:val="20"/>
        </w:rPr>
        <w:t xml:space="preserve"> </w:t>
      </w:r>
      <w:r>
        <w:rPr>
          <w:color w:val="222222"/>
          <w:spacing w:val="-2"/>
          <w:sz w:val="20"/>
        </w:rPr>
        <w:t>Application.</w:t>
      </w:r>
    </w:p>
    <w:p w14:paraId="2A719CBB" w14:textId="77777777" w:rsidR="000518FC" w:rsidRDefault="000518FC" w:rsidP="00770273">
      <w:pPr>
        <w:tabs>
          <w:tab w:val="left" w:pos="842"/>
        </w:tabs>
        <w:jc w:val="both"/>
        <w:rPr>
          <w:sz w:val="20"/>
        </w:rPr>
      </w:pPr>
    </w:p>
    <w:p w14:paraId="592C740F" w14:textId="77777777" w:rsidR="00770273" w:rsidRPr="00BC33E4" w:rsidRDefault="00770273" w:rsidP="000518FC">
      <w:pPr>
        <w:pStyle w:val="Heading1"/>
        <w:spacing w:before="119"/>
        <w:ind w:left="0"/>
        <w:rPr>
          <w:color w:val="002664"/>
        </w:rPr>
      </w:pPr>
      <w:r w:rsidRPr="00BC33E4">
        <w:rPr>
          <w:color w:val="002664"/>
        </w:rPr>
        <w:t>Stage 1: Expression of Interest (EOI)</w:t>
      </w:r>
    </w:p>
    <w:p w14:paraId="196D42D6" w14:textId="77777777" w:rsidR="00770273" w:rsidRPr="00567A79" w:rsidRDefault="00770273" w:rsidP="000518FC">
      <w:pPr>
        <w:pStyle w:val="Heading3"/>
        <w:spacing w:before="267"/>
        <w:ind w:left="0"/>
        <w:rPr>
          <w:color w:val="0A7CB9"/>
          <w:sz w:val="24"/>
          <w:szCs w:val="24"/>
        </w:rPr>
      </w:pPr>
      <w:bookmarkStart w:id="29" w:name="_Hlk122354342"/>
      <w:r w:rsidRPr="00567A79">
        <w:rPr>
          <w:color w:val="0A7CB9"/>
          <w:sz w:val="24"/>
          <w:szCs w:val="24"/>
        </w:rPr>
        <w:t>Application Submission Process</w:t>
      </w:r>
      <w:bookmarkEnd w:id="29"/>
    </w:p>
    <w:p w14:paraId="0FA9C7FD" w14:textId="7488AC5A" w:rsidR="00770273" w:rsidRPr="00697DC0" w:rsidRDefault="006E0BD7" w:rsidP="00C50F25">
      <w:pPr>
        <w:pStyle w:val="BodyText"/>
        <w:spacing w:before="147" w:line="264" w:lineRule="auto"/>
        <w:ind w:right="101"/>
        <w:rPr>
          <w:b/>
          <w:bCs/>
          <w:color w:val="222222"/>
          <w:sz w:val="22"/>
          <w:szCs w:val="22"/>
        </w:rPr>
      </w:pPr>
      <w:r>
        <w:rPr>
          <w:b/>
          <w:bCs/>
          <w:color w:val="222222"/>
          <w:sz w:val="22"/>
          <w:szCs w:val="22"/>
        </w:rPr>
        <w:t xml:space="preserve">Step 1. </w:t>
      </w:r>
      <w:r w:rsidR="00770273" w:rsidRPr="00697DC0">
        <w:rPr>
          <w:b/>
          <w:bCs/>
          <w:color w:val="222222"/>
          <w:sz w:val="22"/>
          <w:szCs w:val="22"/>
        </w:rPr>
        <w:t xml:space="preserve">EOIs submitted to TRGS Coordinator in each Host </w:t>
      </w:r>
      <w:proofErr w:type="spellStart"/>
      <w:r w:rsidR="00770273" w:rsidRPr="00697DC0">
        <w:rPr>
          <w:b/>
          <w:bCs/>
          <w:color w:val="222222"/>
          <w:sz w:val="22"/>
          <w:szCs w:val="22"/>
        </w:rPr>
        <w:t>Organisation</w:t>
      </w:r>
      <w:proofErr w:type="spellEnd"/>
    </w:p>
    <w:p w14:paraId="7F69E9E2" w14:textId="1B171F3B" w:rsidR="00770273" w:rsidRPr="00697DC0" w:rsidRDefault="00770273" w:rsidP="00C50F25">
      <w:pPr>
        <w:pStyle w:val="BodyText"/>
        <w:spacing w:before="147" w:line="264" w:lineRule="auto"/>
        <w:ind w:right="101"/>
        <w:rPr>
          <w:b/>
          <w:bCs/>
          <w:color w:val="222222"/>
        </w:rPr>
      </w:pPr>
      <w:r>
        <w:rPr>
          <w:color w:val="222222"/>
        </w:rPr>
        <w:t xml:space="preserve">Applicant(s) must email the completed EOI form and ‘Request for Partnering </w:t>
      </w:r>
      <w:proofErr w:type="spellStart"/>
      <w:r>
        <w:rPr>
          <w:color w:val="222222"/>
        </w:rPr>
        <w:t>Organisation</w:t>
      </w:r>
      <w:proofErr w:type="spellEnd"/>
      <w:r>
        <w:rPr>
          <w:color w:val="222222"/>
        </w:rPr>
        <w:t xml:space="preserve"> Approval’ forms to the TRGS Coordinator of the Host </w:t>
      </w:r>
      <w:proofErr w:type="spellStart"/>
      <w:r>
        <w:rPr>
          <w:color w:val="222222"/>
        </w:rPr>
        <w:t>Organisation</w:t>
      </w:r>
      <w:proofErr w:type="spellEnd"/>
      <w:r>
        <w:rPr>
          <w:color w:val="222222"/>
        </w:rPr>
        <w:t xml:space="preserve"> by </w:t>
      </w:r>
      <w:r w:rsidRPr="00697DC0">
        <w:rPr>
          <w:b/>
          <w:bCs/>
          <w:color w:val="222222"/>
        </w:rPr>
        <w:t>5pm, 1</w:t>
      </w:r>
      <w:r w:rsidR="002840C1">
        <w:rPr>
          <w:b/>
          <w:bCs/>
          <w:color w:val="222222"/>
        </w:rPr>
        <w:t xml:space="preserve">5 </w:t>
      </w:r>
      <w:r w:rsidRPr="00697DC0">
        <w:rPr>
          <w:b/>
          <w:bCs/>
          <w:color w:val="222222"/>
        </w:rPr>
        <w:t>May 202</w:t>
      </w:r>
      <w:r w:rsidR="002840C1">
        <w:rPr>
          <w:b/>
          <w:bCs/>
          <w:color w:val="222222"/>
        </w:rPr>
        <w:t>4</w:t>
      </w:r>
      <w:r>
        <w:rPr>
          <w:b/>
          <w:bCs/>
          <w:color w:val="222222"/>
        </w:rPr>
        <w:t>.</w:t>
      </w:r>
      <w:r w:rsidRPr="00697DC0">
        <w:rPr>
          <w:b/>
          <w:bCs/>
          <w:color w:val="222222"/>
        </w:rPr>
        <w:t xml:space="preserve"> </w:t>
      </w:r>
    </w:p>
    <w:p w14:paraId="7A2F000A" w14:textId="2ED9D8B8" w:rsidR="00613683" w:rsidRPr="00807E41" w:rsidRDefault="00770273" w:rsidP="00807E41">
      <w:pPr>
        <w:spacing w:before="120"/>
        <w:ind w:right="374"/>
        <w:rPr>
          <w:rFonts w:ascii="Calibri" w:eastAsiaTheme="minorHAnsi" w:hAnsi="Calibri" w:cs="Calibri"/>
          <w:sz w:val="20"/>
          <w:szCs w:val="20"/>
        </w:rPr>
      </w:pPr>
      <w:r w:rsidRPr="00807E41">
        <w:rPr>
          <w:color w:val="222222"/>
          <w:sz w:val="20"/>
          <w:szCs w:val="20"/>
        </w:rPr>
        <w:t>The EOI form is available at</w:t>
      </w:r>
      <w:r w:rsidR="00613683" w:rsidRPr="00807E41">
        <w:rPr>
          <w:sz w:val="20"/>
          <w:szCs w:val="20"/>
        </w:rPr>
        <w:t xml:space="preserve"> </w:t>
      </w:r>
      <w:hyperlink r:id="rId51" w:history="1">
        <w:r w:rsidR="00807E41" w:rsidRPr="00807E41">
          <w:rPr>
            <w:rStyle w:val="Hyperlink"/>
            <w:sz w:val="20"/>
            <w:szCs w:val="20"/>
          </w:rPr>
          <w:t>here</w:t>
        </w:r>
      </w:hyperlink>
      <w:r w:rsidR="00807E41" w:rsidRPr="00807E41">
        <w:rPr>
          <w:sz w:val="20"/>
          <w:szCs w:val="20"/>
        </w:rPr>
        <w:t>.</w:t>
      </w:r>
    </w:p>
    <w:p w14:paraId="7EEA5F90" w14:textId="3D0DAE82" w:rsidR="00770273" w:rsidRPr="00807E41" w:rsidRDefault="00770273" w:rsidP="00807E41">
      <w:pPr>
        <w:spacing w:before="120"/>
        <w:ind w:right="374"/>
        <w:rPr>
          <w:rFonts w:ascii="Calibri" w:eastAsiaTheme="minorHAnsi" w:hAnsi="Calibri" w:cs="Calibri"/>
          <w:sz w:val="20"/>
          <w:szCs w:val="20"/>
        </w:rPr>
      </w:pPr>
      <w:r w:rsidRPr="00807E41">
        <w:rPr>
          <w:color w:val="222222"/>
          <w:sz w:val="20"/>
          <w:szCs w:val="20"/>
        </w:rPr>
        <w:t xml:space="preserve">The ‘Request for Partnering </w:t>
      </w:r>
      <w:proofErr w:type="spellStart"/>
      <w:r w:rsidRPr="00807E41">
        <w:rPr>
          <w:color w:val="222222"/>
          <w:sz w:val="20"/>
          <w:szCs w:val="20"/>
        </w:rPr>
        <w:t>Organisation</w:t>
      </w:r>
      <w:proofErr w:type="spellEnd"/>
      <w:r w:rsidRPr="00807E41">
        <w:rPr>
          <w:color w:val="222222"/>
          <w:sz w:val="20"/>
          <w:szCs w:val="20"/>
        </w:rPr>
        <w:t xml:space="preserve"> Approval’ form is available</w:t>
      </w:r>
      <w:r w:rsidR="00807E41" w:rsidRPr="00807E41">
        <w:rPr>
          <w:sz w:val="20"/>
          <w:szCs w:val="20"/>
        </w:rPr>
        <w:t xml:space="preserve"> </w:t>
      </w:r>
      <w:hyperlink r:id="rId52" w:history="1">
        <w:r w:rsidR="00807E41" w:rsidRPr="00807E41">
          <w:rPr>
            <w:rStyle w:val="Hyperlink"/>
            <w:sz w:val="20"/>
            <w:szCs w:val="20"/>
          </w:rPr>
          <w:t>here</w:t>
        </w:r>
      </w:hyperlink>
      <w:r w:rsidR="00807E41" w:rsidRPr="00807E41">
        <w:rPr>
          <w:color w:val="222222"/>
          <w:sz w:val="20"/>
          <w:szCs w:val="20"/>
        </w:rPr>
        <w:t>.</w:t>
      </w:r>
    </w:p>
    <w:p w14:paraId="00612156" w14:textId="77777777" w:rsidR="00770273" w:rsidRDefault="00770273" w:rsidP="00770273">
      <w:pPr>
        <w:pStyle w:val="BodyText"/>
        <w:spacing w:before="119" w:line="264" w:lineRule="auto"/>
        <w:ind w:right="372"/>
        <w:rPr>
          <w:color w:val="222222"/>
        </w:rPr>
      </w:pPr>
      <w:bookmarkStart w:id="30" w:name="_Hlk122529470"/>
      <w:r w:rsidRPr="00F000EA">
        <w:rPr>
          <w:color w:val="222222"/>
        </w:rPr>
        <w:t>A list of TRGS Coordinators</w:t>
      </w:r>
      <w:r>
        <w:rPr>
          <w:color w:val="222222"/>
        </w:rPr>
        <w:t xml:space="preserve"> with their contact details are</w:t>
      </w:r>
      <w:r w:rsidRPr="00F000EA">
        <w:rPr>
          <w:color w:val="222222"/>
        </w:rPr>
        <w:t xml:space="preserve"> </w:t>
      </w:r>
      <w:r>
        <w:rPr>
          <w:color w:val="222222"/>
        </w:rPr>
        <w:t>available</w:t>
      </w:r>
      <w:r w:rsidRPr="00F000EA">
        <w:rPr>
          <w:color w:val="222222"/>
        </w:rPr>
        <w:t xml:space="preserve"> on the </w:t>
      </w:r>
      <w:hyperlink r:id="rId53" w:history="1">
        <w:r w:rsidRPr="008A390C">
          <w:rPr>
            <w:rStyle w:val="Hyperlink"/>
          </w:rPr>
          <w:t>TRGS webpage.</w:t>
        </w:r>
      </w:hyperlink>
    </w:p>
    <w:bookmarkEnd w:id="30"/>
    <w:p w14:paraId="294883D6" w14:textId="3658E4ED" w:rsidR="00770273" w:rsidRDefault="00770273" w:rsidP="00770273">
      <w:pPr>
        <w:pStyle w:val="BodyText"/>
        <w:spacing w:before="119" w:line="264" w:lineRule="auto"/>
        <w:ind w:right="372"/>
        <w:rPr>
          <w:color w:val="222222"/>
        </w:rPr>
      </w:pPr>
      <w:r>
        <w:rPr>
          <w:color w:val="222222"/>
        </w:rPr>
        <w:t xml:space="preserve">Each Host </w:t>
      </w:r>
      <w:proofErr w:type="spellStart"/>
      <w:r>
        <w:rPr>
          <w:color w:val="222222"/>
        </w:rPr>
        <w:t>Organisation</w:t>
      </w:r>
      <w:proofErr w:type="spellEnd"/>
      <w:r>
        <w:rPr>
          <w:color w:val="222222"/>
        </w:rPr>
        <w:t xml:space="preserve"> has its own</w:t>
      </w:r>
      <w:r>
        <w:rPr>
          <w:color w:val="222222"/>
          <w:spacing w:val="40"/>
        </w:rPr>
        <w:t xml:space="preserve"> </w:t>
      </w:r>
      <w:r>
        <w:rPr>
          <w:color w:val="222222"/>
        </w:rPr>
        <w:t>review processes to ensure that applications meet the intent of TRGS and address the selection criteria.</w:t>
      </w:r>
    </w:p>
    <w:p w14:paraId="5DF666EF" w14:textId="0A034333" w:rsidR="00770273" w:rsidRDefault="00770273" w:rsidP="00770273">
      <w:pPr>
        <w:pStyle w:val="BodyText"/>
        <w:spacing w:before="119" w:line="264" w:lineRule="auto"/>
        <w:ind w:right="372"/>
        <w:rPr>
          <w:color w:val="222222"/>
        </w:rPr>
      </w:pPr>
      <w:r>
        <w:rPr>
          <w:color w:val="222222"/>
        </w:rPr>
        <w:t xml:space="preserve">TRGS Coordinators of the Host </w:t>
      </w:r>
      <w:proofErr w:type="spellStart"/>
      <w:r>
        <w:rPr>
          <w:color w:val="222222"/>
        </w:rPr>
        <w:t>Organisation</w:t>
      </w:r>
      <w:proofErr w:type="spellEnd"/>
      <w:r>
        <w:rPr>
          <w:color w:val="222222"/>
        </w:rPr>
        <w:t xml:space="preserve"> are responsible for obtaining sign off from the Chief Executive of the Host </w:t>
      </w:r>
      <w:proofErr w:type="spellStart"/>
      <w:r>
        <w:rPr>
          <w:color w:val="222222"/>
        </w:rPr>
        <w:t>Organisation</w:t>
      </w:r>
      <w:proofErr w:type="spellEnd"/>
      <w:r>
        <w:rPr>
          <w:color w:val="222222"/>
        </w:rPr>
        <w:t xml:space="preserve"> and sign off from the TRGS Coordinator of Partnering </w:t>
      </w:r>
      <w:proofErr w:type="spellStart"/>
      <w:r>
        <w:rPr>
          <w:color w:val="222222"/>
        </w:rPr>
        <w:t>Organisations</w:t>
      </w:r>
      <w:proofErr w:type="spellEnd"/>
      <w:r>
        <w:rPr>
          <w:color w:val="222222"/>
        </w:rPr>
        <w:t xml:space="preserve"> (i.e. LHDs, SHNs, NSW Ambulance, NSW Health Pathology) for each site where the project will be conducted prior to submitting the EOI to the Ministry of Health. </w:t>
      </w:r>
    </w:p>
    <w:p w14:paraId="50D7BDE8" w14:textId="6D724E6E" w:rsidR="00770273" w:rsidRDefault="00770273" w:rsidP="00770273">
      <w:pPr>
        <w:pStyle w:val="BodyText"/>
        <w:spacing w:before="119" w:line="264" w:lineRule="auto"/>
        <w:ind w:right="372"/>
        <w:rPr>
          <w:color w:val="222222"/>
        </w:rPr>
      </w:pPr>
      <w:r>
        <w:rPr>
          <w:color w:val="222222"/>
        </w:rPr>
        <w:t xml:space="preserve">Research and </w:t>
      </w:r>
      <w:r w:rsidR="00C50F25">
        <w:rPr>
          <w:color w:val="222222"/>
        </w:rPr>
        <w:t>translation/</w:t>
      </w:r>
      <w:r>
        <w:rPr>
          <w:color w:val="222222"/>
        </w:rPr>
        <w:t>implementation partners such as statewide agencies and Ministry of Health branches do not need to certify the application.</w:t>
      </w:r>
    </w:p>
    <w:p w14:paraId="7F9D5A60" w14:textId="77777777" w:rsidR="00770273" w:rsidRDefault="00770273" w:rsidP="00770273">
      <w:pPr>
        <w:pStyle w:val="BodyText"/>
        <w:spacing w:before="119" w:line="264" w:lineRule="auto"/>
        <w:ind w:right="324"/>
        <w:rPr>
          <w:color w:val="222222"/>
        </w:rPr>
      </w:pPr>
      <w:r>
        <w:rPr>
          <w:color w:val="222222"/>
        </w:rPr>
        <w:t>Applicants are encouraged to consult with the</w:t>
      </w:r>
      <w:r>
        <w:rPr>
          <w:color w:val="222222"/>
          <w:spacing w:val="80"/>
        </w:rPr>
        <w:t xml:space="preserve"> </w:t>
      </w:r>
      <w:r>
        <w:rPr>
          <w:color w:val="222222"/>
        </w:rPr>
        <w:t xml:space="preserve">Research Director and TRGS Coordinator of their Host </w:t>
      </w:r>
      <w:proofErr w:type="spellStart"/>
      <w:r>
        <w:rPr>
          <w:color w:val="222222"/>
        </w:rPr>
        <w:t>Organisation</w:t>
      </w:r>
      <w:proofErr w:type="spellEnd"/>
      <w:r>
        <w:rPr>
          <w:color w:val="222222"/>
        </w:rPr>
        <w:t xml:space="preserve"> and to partner with other LHDs/SHNs, NSW Ambulance, NSW Health Pathology, universities, statewide agencies and Ministry of Health branches well in advance of drafting an EOI.</w:t>
      </w:r>
    </w:p>
    <w:p w14:paraId="52A100B2" w14:textId="23E44A5E" w:rsidR="00770273" w:rsidRDefault="006E0BD7" w:rsidP="00770273">
      <w:pPr>
        <w:pStyle w:val="Heading3"/>
        <w:spacing w:before="267"/>
        <w:ind w:left="0"/>
      </w:pPr>
      <w:bookmarkStart w:id="31" w:name="_Hlk122353706"/>
      <w:bookmarkStart w:id="32" w:name="_Hlk122353736"/>
      <w:bookmarkStart w:id="33" w:name="_Hlk127189119"/>
      <w:r>
        <w:rPr>
          <w:color w:val="222222"/>
          <w:spacing w:val="-2"/>
        </w:rPr>
        <w:t xml:space="preserve">Step 2. </w:t>
      </w:r>
      <w:r w:rsidR="00770273" w:rsidRPr="00F000EA">
        <w:rPr>
          <w:color w:val="222222"/>
          <w:spacing w:val="-2"/>
        </w:rPr>
        <w:t xml:space="preserve">EOIs </w:t>
      </w:r>
      <w:r w:rsidR="00770273">
        <w:rPr>
          <w:color w:val="222222"/>
          <w:spacing w:val="-2"/>
        </w:rPr>
        <w:t>submitted</w:t>
      </w:r>
      <w:r w:rsidR="00770273" w:rsidRPr="00F000EA">
        <w:rPr>
          <w:color w:val="222222"/>
          <w:spacing w:val="-2"/>
        </w:rPr>
        <w:t xml:space="preserve"> to</w:t>
      </w:r>
      <w:r w:rsidR="00770273">
        <w:rPr>
          <w:color w:val="222222"/>
          <w:spacing w:val="-2"/>
        </w:rPr>
        <w:t xml:space="preserve"> Ministry of Health</w:t>
      </w:r>
    </w:p>
    <w:p w14:paraId="05A49531" w14:textId="77777777" w:rsidR="00770273" w:rsidRPr="00567A79" w:rsidRDefault="00770273" w:rsidP="006E0BD7">
      <w:pPr>
        <w:pStyle w:val="BodyText"/>
        <w:spacing w:before="120" w:line="266" w:lineRule="auto"/>
        <w:rPr>
          <w:b/>
          <w:bCs/>
        </w:rPr>
      </w:pPr>
      <w:r w:rsidRPr="00567A79">
        <w:rPr>
          <w:b/>
          <w:bCs/>
        </w:rPr>
        <w:t>Who should submit?</w:t>
      </w:r>
    </w:p>
    <w:p w14:paraId="15FC3B31" w14:textId="5FE3CF60" w:rsidR="00770273" w:rsidRDefault="00770273" w:rsidP="00770273">
      <w:pPr>
        <w:pStyle w:val="BodyText"/>
        <w:spacing w:before="120" w:line="266" w:lineRule="auto"/>
        <w:rPr>
          <w:b/>
          <w:bCs/>
        </w:rPr>
      </w:pPr>
      <w:r>
        <w:t xml:space="preserve">The TRGS Coordinator (or delegate) of the Host </w:t>
      </w:r>
      <w:proofErr w:type="spellStart"/>
      <w:r>
        <w:t>Organisation</w:t>
      </w:r>
      <w:proofErr w:type="spellEnd"/>
      <w:r>
        <w:t xml:space="preserve"> is responsible for submitting each EOI in Word and PDF format (including Host </w:t>
      </w:r>
      <w:proofErr w:type="spellStart"/>
      <w:r>
        <w:t>Organisation</w:t>
      </w:r>
      <w:proofErr w:type="spellEnd"/>
      <w:r>
        <w:t xml:space="preserve"> sign off) and signed </w:t>
      </w:r>
      <w:r>
        <w:rPr>
          <w:color w:val="222222"/>
        </w:rPr>
        <w:t xml:space="preserve">‘Request for Partnering </w:t>
      </w:r>
      <w:proofErr w:type="spellStart"/>
      <w:r>
        <w:rPr>
          <w:color w:val="222222"/>
        </w:rPr>
        <w:t>Organisation</w:t>
      </w:r>
      <w:proofErr w:type="spellEnd"/>
      <w:r>
        <w:rPr>
          <w:color w:val="222222"/>
        </w:rPr>
        <w:t xml:space="preserve"> Approval’ </w:t>
      </w:r>
      <w:r>
        <w:t xml:space="preserve">forms </w:t>
      </w:r>
      <w:bookmarkEnd w:id="31"/>
      <w:r>
        <w:t xml:space="preserve">by </w:t>
      </w:r>
      <w:r w:rsidRPr="00567A79">
        <w:rPr>
          <w:b/>
          <w:bCs/>
        </w:rPr>
        <w:t xml:space="preserve">5pm, </w:t>
      </w:r>
      <w:r w:rsidR="009D7413">
        <w:rPr>
          <w:b/>
          <w:bCs/>
        </w:rPr>
        <w:t xml:space="preserve">3 July </w:t>
      </w:r>
      <w:r w:rsidRPr="00567A79">
        <w:rPr>
          <w:b/>
          <w:bCs/>
        </w:rPr>
        <w:t>202</w:t>
      </w:r>
      <w:r w:rsidR="009D7413">
        <w:rPr>
          <w:b/>
          <w:bCs/>
        </w:rPr>
        <w:t>4</w:t>
      </w:r>
      <w:r w:rsidRPr="00567A79">
        <w:rPr>
          <w:b/>
          <w:bCs/>
        </w:rPr>
        <w:t xml:space="preserve">. </w:t>
      </w:r>
      <w:bookmarkEnd w:id="32"/>
    </w:p>
    <w:p w14:paraId="087777BC" w14:textId="77777777" w:rsidR="00770273" w:rsidRDefault="00770273" w:rsidP="00770273">
      <w:pPr>
        <w:spacing w:before="85" w:line="264" w:lineRule="auto"/>
        <w:ind w:right="187"/>
        <w:rPr>
          <w:b/>
          <w:bCs/>
          <w:sz w:val="20"/>
          <w:szCs w:val="20"/>
        </w:rPr>
      </w:pPr>
      <w:r>
        <w:rPr>
          <w:b/>
          <w:bCs/>
          <w:color w:val="222222"/>
          <w:sz w:val="20"/>
          <w:szCs w:val="20"/>
          <w:lang w:val="en-AU"/>
        </w:rPr>
        <w:lastRenderedPageBreak/>
        <w:t>EOIs</w:t>
      </w:r>
      <w:r w:rsidRPr="000B50E7">
        <w:rPr>
          <w:b/>
          <w:bCs/>
          <w:color w:val="222222"/>
          <w:sz w:val="20"/>
          <w:szCs w:val="20"/>
          <w:lang w:val="en-AU"/>
        </w:rPr>
        <w:t xml:space="preserve"> are limited to a maximum of five for each eligible Host Organisation,</w:t>
      </w:r>
      <w:r w:rsidRPr="0066620E">
        <w:rPr>
          <w:b/>
          <w:bCs/>
          <w:sz w:val="20"/>
          <w:szCs w:val="20"/>
        </w:rPr>
        <w:t xml:space="preserve"> how</w:t>
      </w:r>
      <w:r w:rsidRPr="00567A79">
        <w:rPr>
          <w:b/>
          <w:bCs/>
          <w:sz w:val="20"/>
          <w:szCs w:val="20"/>
        </w:rPr>
        <w:t>ever an additional EOI may be submitted if the sixth EOI is focused on rural/remote or Aboriginal Health.</w:t>
      </w:r>
    </w:p>
    <w:bookmarkEnd w:id="33"/>
    <w:p w14:paraId="6A390BDC" w14:textId="77777777" w:rsidR="00770273" w:rsidRDefault="00770273" w:rsidP="00770273">
      <w:pPr>
        <w:widowControl/>
        <w:adjustRightInd w:val="0"/>
        <w:rPr>
          <w:rFonts w:eastAsiaTheme="minorHAnsi"/>
          <w:b/>
          <w:bCs/>
          <w:color w:val="000000"/>
          <w:sz w:val="20"/>
          <w:szCs w:val="20"/>
        </w:rPr>
      </w:pPr>
    </w:p>
    <w:p w14:paraId="2988E957" w14:textId="77777777" w:rsidR="00770273" w:rsidRPr="00567A79" w:rsidRDefault="00770273" w:rsidP="00770273">
      <w:pPr>
        <w:pStyle w:val="Heading3"/>
        <w:ind w:left="0"/>
        <w:rPr>
          <w:color w:val="0A7CB9"/>
          <w:sz w:val="24"/>
          <w:szCs w:val="24"/>
        </w:rPr>
      </w:pPr>
      <w:bookmarkStart w:id="34" w:name="_Hlk122354368"/>
      <w:r w:rsidRPr="00567A79">
        <w:rPr>
          <w:color w:val="0A7CB9"/>
          <w:sz w:val="24"/>
          <w:szCs w:val="24"/>
        </w:rPr>
        <w:t>Review Process</w:t>
      </w:r>
    </w:p>
    <w:bookmarkEnd w:id="34"/>
    <w:p w14:paraId="046C7019" w14:textId="77777777" w:rsidR="00770273" w:rsidRDefault="00770273" w:rsidP="00770273">
      <w:pPr>
        <w:pStyle w:val="Heading3"/>
        <w:spacing w:before="267"/>
        <w:ind w:left="0"/>
        <w:rPr>
          <w:color w:val="222222"/>
          <w:spacing w:val="-2"/>
        </w:rPr>
      </w:pPr>
      <w:r>
        <w:rPr>
          <w:color w:val="222222"/>
          <w:spacing w:val="-2"/>
        </w:rPr>
        <w:t>Step 1: Eligibility check</w:t>
      </w:r>
    </w:p>
    <w:p w14:paraId="4F15191E" w14:textId="77777777" w:rsidR="00770273" w:rsidRDefault="00770273" w:rsidP="00770273">
      <w:pPr>
        <w:pStyle w:val="BodyText"/>
        <w:spacing w:before="118" w:line="264" w:lineRule="auto"/>
        <w:rPr>
          <w:rFonts w:eastAsiaTheme="minorHAnsi"/>
          <w:color w:val="000000"/>
        </w:rPr>
      </w:pPr>
      <w:r w:rsidRPr="00567A79">
        <w:rPr>
          <w:rFonts w:eastAsiaTheme="minorHAnsi"/>
          <w:color w:val="000000"/>
        </w:rPr>
        <w:t>Following the closing date for applications, NSW Health will determine if each application has satisfied the eligibility criteria.</w:t>
      </w:r>
    </w:p>
    <w:p w14:paraId="777169EA" w14:textId="77777777" w:rsidR="00770273" w:rsidRDefault="00770273" w:rsidP="00770273">
      <w:pPr>
        <w:pStyle w:val="Heading3"/>
        <w:spacing w:before="267"/>
        <w:ind w:left="0"/>
        <w:rPr>
          <w:color w:val="222222"/>
          <w:spacing w:val="-2"/>
        </w:rPr>
      </w:pPr>
      <w:r w:rsidRPr="00567A79">
        <w:rPr>
          <w:color w:val="222222"/>
          <w:spacing w:val="-2"/>
        </w:rPr>
        <w:t>Step 2: Assessment by relevant statewide agencies and Ministry of Health branches</w:t>
      </w:r>
    </w:p>
    <w:p w14:paraId="54F923ED" w14:textId="7FAA6699" w:rsidR="00770273" w:rsidRDefault="00770273" w:rsidP="00770273">
      <w:pPr>
        <w:pStyle w:val="BodyText"/>
        <w:spacing w:before="118" w:line="264" w:lineRule="auto"/>
        <w:rPr>
          <w:rFonts w:eastAsiaTheme="minorHAnsi"/>
          <w:color w:val="000000"/>
        </w:rPr>
      </w:pPr>
      <w:r>
        <w:rPr>
          <w:rFonts w:eastAsiaTheme="minorHAnsi"/>
          <w:color w:val="000000"/>
        </w:rPr>
        <w:t xml:space="preserve">Relevant statewide agencies and Ministry of Health branches </w:t>
      </w:r>
      <w:r w:rsidR="00F36071">
        <w:rPr>
          <w:rFonts w:eastAsiaTheme="minorHAnsi"/>
          <w:color w:val="000000"/>
        </w:rPr>
        <w:t>are invited to provide input about eligible EOIs regarding the v</w:t>
      </w:r>
      <w:r w:rsidR="00F36071" w:rsidRPr="00F36071">
        <w:rPr>
          <w:rFonts w:eastAsiaTheme="minorHAnsi"/>
          <w:color w:val="000000"/>
        </w:rPr>
        <w:t xml:space="preserve">alue of the idea for the NSW health </w:t>
      </w:r>
      <w:r w:rsidR="00F36071">
        <w:rPr>
          <w:rFonts w:eastAsiaTheme="minorHAnsi"/>
          <w:color w:val="000000"/>
        </w:rPr>
        <w:t>system, the f</w:t>
      </w:r>
      <w:r w:rsidR="00F36071" w:rsidRPr="00F36071">
        <w:rPr>
          <w:rFonts w:eastAsiaTheme="minorHAnsi"/>
          <w:color w:val="000000"/>
        </w:rPr>
        <w:t xml:space="preserve">easibility of implementing the idea </w:t>
      </w:r>
      <w:r w:rsidR="00F36071">
        <w:rPr>
          <w:rFonts w:eastAsiaTheme="minorHAnsi"/>
          <w:color w:val="000000"/>
        </w:rPr>
        <w:t xml:space="preserve">and their capacity to partner on the project and/ or support its implementation if appropriate. </w:t>
      </w:r>
      <w:r>
        <w:rPr>
          <w:rFonts w:eastAsiaTheme="minorHAnsi"/>
          <w:color w:val="000000"/>
        </w:rPr>
        <w:t xml:space="preserve"> </w:t>
      </w:r>
      <w:r w:rsidR="00F36071">
        <w:rPr>
          <w:rFonts w:eastAsiaTheme="minorHAnsi"/>
          <w:color w:val="000000"/>
        </w:rPr>
        <w:t>This input is provided</w:t>
      </w:r>
      <w:r>
        <w:rPr>
          <w:rFonts w:eastAsiaTheme="minorHAnsi"/>
          <w:color w:val="000000"/>
        </w:rPr>
        <w:t xml:space="preserve"> to the Expert Review Panel for consideration.</w:t>
      </w:r>
    </w:p>
    <w:p w14:paraId="74E426EB" w14:textId="77777777" w:rsidR="00770273" w:rsidRPr="00567A79" w:rsidRDefault="00770273" w:rsidP="00770273">
      <w:pPr>
        <w:pStyle w:val="Heading3"/>
        <w:spacing w:before="267"/>
        <w:ind w:left="0"/>
        <w:rPr>
          <w:color w:val="222222"/>
          <w:spacing w:val="-2"/>
        </w:rPr>
      </w:pPr>
      <w:r w:rsidRPr="00567A79">
        <w:rPr>
          <w:color w:val="222222"/>
          <w:spacing w:val="-2"/>
        </w:rPr>
        <w:t>Step 3: Review by Expert Review Panel</w:t>
      </w:r>
    </w:p>
    <w:p w14:paraId="6FB5EDD2" w14:textId="77777777" w:rsidR="00770273" w:rsidRDefault="00770273" w:rsidP="00770273">
      <w:pPr>
        <w:pStyle w:val="BodyText"/>
        <w:spacing w:before="118" w:line="264" w:lineRule="auto"/>
        <w:rPr>
          <w:rFonts w:eastAsiaTheme="minorHAnsi"/>
          <w:color w:val="000000"/>
        </w:rPr>
      </w:pPr>
      <w:r>
        <w:rPr>
          <w:rFonts w:eastAsiaTheme="minorHAnsi"/>
          <w:color w:val="000000"/>
        </w:rPr>
        <w:t>The Expert Review Panel will assess and score each eligible EOI against the selection criteria.</w:t>
      </w:r>
    </w:p>
    <w:p w14:paraId="31717339" w14:textId="77777777" w:rsidR="00770273" w:rsidRPr="00567A79" w:rsidRDefault="00770273" w:rsidP="00770273">
      <w:pPr>
        <w:pStyle w:val="Heading3"/>
        <w:spacing w:before="267"/>
        <w:ind w:left="0"/>
        <w:rPr>
          <w:color w:val="222222"/>
          <w:spacing w:val="-2"/>
        </w:rPr>
      </w:pPr>
      <w:r w:rsidRPr="00567A79">
        <w:rPr>
          <w:color w:val="222222"/>
          <w:spacing w:val="-2"/>
        </w:rPr>
        <w:t>Step 4: Recommendation to NSW Health Executive</w:t>
      </w:r>
      <w:r>
        <w:rPr>
          <w:color w:val="222222"/>
          <w:spacing w:val="-2"/>
        </w:rPr>
        <w:t>s</w:t>
      </w:r>
    </w:p>
    <w:p w14:paraId="685E14C4" w14:textId="472EE621" w:rsidR="00770273" w:rsidRDefault="00770273" w:rsidP="00770273">
      <w:pPr>
        <w:pStyle w:val="BodyText"/>
        <w:spacing w:before="118" w:line="264" w:lineRule="auto"/>
        <w:rPr>
          <w:rFonts w:eastAsiaTheme="minorHAnsi"/>
          <w:color w:val="000000"/>
        </w:rPr>
      </w:pPr>
      <w:r>
        <w:rPr>
          <w:rFonts w:eastAsiaTheme="minorHAnsi"/>
          <w:color w:val="000000"/>
        </w:rPr>
        <w:t>The eligible EOIs will be ranked and</w:t>
      </w:r>
      <w:r w:rsidR="00F36071">
        <w:rPr>
          <w:rFonts w:eastAsiaTheme="minorHAnsi"/>
          <w:color w:val="000000"/>
        </w:rPr>
        <w:t xml:space="preserve"> the Expert Review Panel will make</w:t>
      </w:r>
      <w:r>
        <w:rPr>
          <w:rFonts w:eastAsiaTheme="minorHAnsi"/>
          <w:color w:val="000000"/>
        </w:rPr>
        <w:t xml:space="preserve"> recommendations to NSW Health Executives on which EOIs should progress to full application stage. </w:t>
      </w:r>
    </w:p>
    <w:p w14:paraId="7C4F92D8" w14:textId="77777777" w:rsidR="00770273" w:rsidRPr="009F6C5A" w:rsidRDefault="00770273" w:rsidP="00770273">
      <w:pPr>
        <w:pStyle w:val="BodyText"/>
        <w:spacing w:before="118" w:line="264" w:lineRule="auto"/>
        <w:rPr>
          <w:rFonts w:eastAsiaTheme="minorHAnsi"/>
          <w:color w:val="000000"/>
        </w:rPr>
      </w:pPr>
      <w:r>
        <w:rPr>
          <w:rFonts w:eastAsiaTheme="minorHAnsi"/>
          <w:color w:val="000000"/>
        </w:rPr>
        <w:t>Applicants may be required to respond to key questions or concerns in writing within one week to inform the decision on whether to progress the EOI to full application stage.</w:t>
      </w:r>
    </w:p>
    <w:p w14:paraId="13C15B0A" w14:textId="77777777" w:rsidR="00770273" w:rsidRPr="00567A79" w:rsidRDefault="00770273" w:rsidP="00770273">
      <w:pPr>
        <w:pStyle w:val="Heading3"/>
        <w:spacing w:before="267"/>
        <w:ind w:left="0"/>
        <w:rPr>
          <w:color w:val="222222"/>
          <w:spacing w:val="-2"/>
        </w:rPr>
      </w:pPr>
      <w:r w:rsidRPr="00567A79">
        <w:rPr>
          <w:color w:val="222222"/>
          <w:spacing w:val="-2"/>
        </w:rPr>
        <w:t>Step 5: Decision and notification</w:t>
      </w:r>
    </w:p>
    <w:p w14:paraId="7BCE37C4" w14:textId="77777777" w:rsidR="00770273" w:rsidRDefault="00770273" w:rsidP="00770273">
      <w:pPr>
        <w:pStyle w:val="BodyText"/>
        <w:spacing w:before="118" w:line="264" w:lineRule="auto"/>
        <w:rPr>
          <w:rFonts w:eastAsiaTheme="minorHAnsi"/>
          <w:color w:val="000000"/>
        </w:rPr>
      </w:pPr>
      <w:r>
        <w:rPr>
          <w:rFonts w:eastAsiaTheme="minorHAnsi"/>
          <w:color w:val="000000"/>
        </w:rPr>
        <w:t>NSW Health will determine which EOIs will progress to full application. Applicants will be notified and provided feedback on their EOI. Successful applicants will be expected to address the feedback in their full application.</w:t>
      </w:r>
    </w:p>
    <w:p w14:paraId="313E4FB1" w14:textId="77777777" w:rsidR="00770273" w:rsidRDefault="00770273" w:rsidP="00770273">
      <w:pPr>
        <w:pStyle w:val="BodyText"/>
        <w:spacing w:before="118" w:line="264" w:lineRule="auto"/>
      </w:pPr>
      <w:r>
        <w:t xml:space="preserve">Where applicants from two or more Host </w:t>
      </w:r>
      <w:proofErr w:type="spellStart"/>
      <w:r>
        <w:t>Organisations</w:t>
      </w:r>
      <w:proofErr w:type="spellEnd"/>
      <w:r>
        <w:t xml:space="preserve"> submit similar proposals, and there may be benefits of working together, the Expert Review Panel may recommend a meeting of relevant applicants.</w:t>
      </w:r>
    </w:p>
    <w:p w14:paraId="6ACB2A2A" w14:textId="6D3F6537" w:rsidR="00770273" w:rsidRDefault="006E0BD7" w:rsidP="00770273">
      <w:pPr>
        <w:pStyle w:val="BodyText"/>
        <w:spacing w:before="118" w:line="264" w:lineRule="auto"/>
      </w:pPr>
      <w:r>
        <w:t>Invitation to full application stage</w:t>
      </w:r>
      <w:r w:rsidR="00770273">
        <w:t xml:space="preserve"> is not a guarantee of funding.</w:t>
      </w:r>
    </w:p>
    <w:p w14:paraId="1C994E16" w14:textId="77777777" w:rsidR="00003C34" w:rsidRDefault="00003C34" w:rsidP="00770273">
      <w:pPr>
        <w:pStyle w:val="BodyText"/>
        <w:spacing w:before="118" w:line="264" w:lineRule="auto"/>
      </w:pPr>
    </w:p>
    <w:p w14:paraId="6B07213E" w14:textId="77777777" w:rsidR="00375D81" w:rsidRDefault="00375D81" w:rsidP="00770273">
      <w:pPr>
        <w:pStyle w:val="Heading1"/>
        <w:ind w:left="0"/>
        <w:rPr>
          <w:color w:val="002664"/>
        </w:rPr>
      </w:pPr>
    </w:p>
    <w:p w14:paraId="2AE8EB1E" w14:textId="77777777" w:rsidR="00375D81" w:rsidRDefault="00375D81" w:rsidP="00770273">
      <w:pPr>
        <w:pStyle w:val="Heading1"/>
        <w:ind w:left="0"/>
        <w:rPr>
          <w:color w:val="002664"/>
        </w:rPr>
      </w:pPr>
    </w:p>
    <w:p w14:paraId="0F1D72A4" w14:textId="0B933F1D" w:rsidR="00770273" w:rsidRDefault="00770273" w:rsidP="00770273">
      <w:pPr>
        <w:pStyle w:val="Heading1"/>
        <w:ind w:left="0"/>
        <w:rPr>
          <w:color w:val="002664"/>
        </w:rPr>
      </w:pPr>
      <w:r>
        <w:rPr>
          <w:color w:val="002664"/>
        </w:rPr>
        <w:t>Selection</w:t>
      </w:r>
      <w:r w:rsidRPr="00654B29">
        <w:rPr>
          <w:color w:val="002664"/>
        </w:rPr>
        <w:t xml:space="preserve"> Criteria for EOI Stage</w:t>
      </w:r>
    </w:p>
    <w:p w14:paraId="77C3A7E9" w14:textId="77777777" w:rsidR="00770273" w:rsidRDefault="00770273" w:rsidP="00770273">
      <w:pPr>
        <w:pStyle w:val="Heading1"/>
        <w:ind w:left="0"/>
        <w:rPr>
          <w:rFonts w:eastAsiaTheme="minorHAnsi"/>
          <w:color w:val="000000"/>
          <w:sz w:val="20"/>
          <w:szCs w:val="20"/>
        </w:rPr>
      </w:pPr>
      <w:r w:rsidRPr="00D04C5B">
        <w:rPr>
          <w:rFonts w:eastAsiaTheme="minorHAnsi"/>
          <w:color w:val="000000"/>
          <w:sz w:val="20"/>
          <w:szCs w:val="20"/>
        </w:rPr>
        <w:t>EOIs will be assessed against the following selection criteria outlined in Appendix A</w:t>
      </w:r>
      <w:r>
        <w:rPr>
          <w:rFonts w:eastAsiaTheme="minorHAnsi"/>
          <w:color w:val="000000"/>
          <w:sz w:val="20"/>
          <w:szCs w:val="20"/>
        </w:rPr>
        <w:t>.</w:t>
      </w:r>
    </w:p>
    <w:p w14:paraId="280D878A" w14:textId="77777777" w:rsidR="00770273" w:rsidRDefault="00770273" w:rsidP="00770273">
      <w:pPr>
        <w:pStyle w:val="Heading1"/>
        <w:ind w:left="0"/>
        <w:rPr>
          <w:rFonts w:eastAsiaTheme="minorHAnsi"/>
          <w:color w:val="000000"/>
          <w:sz w:val="20"/>
          <w:szCs w:val="20"/>
        </w:rPr>
      </w:pPr>
    </w:p>
    <w:tbl>
      <w:tblPr>
        <w:tblStyle w:val="TableGrid"/>
        <w:tblW w:w="0" w:type="auto"/>
        <w:tblLook w:val="04A0" w:firstRow="1" w:lastRow="0" w:firstColumn="1" w:lastColumn="0" w:noHBand="0" w:noVBand="1"/>
      </w:tblPr>
      <w:tblGrid>
        <w:gridCol w:w="2537"/>
        <w:gridCol w:w="2538"/>
      </w:tblGrid>
      <w:tr w:rsidR="00770273" w14:paraId="736DDA1B" w14:textId="77777777" w:rsidTr="005A5F60">
        <w:tc>
          <w:tcPr>
            <w:tcW w:w="2537" w:type="dxa"/>
          </w:tcPr>
          <w:p w14:paraId="2A157035" w14:textId="77777777" w:rsidR="00770273" w:rsidRDefault="00770273" w:rsidP="005A5F60">
            <w:pPr>
              <w:pStyle w:val="Heading1"/>
              <w:ind w:left="0"/>
              <w:rPr>
                <w:rFonts w:eastAsiaTheme="minorHAnsi"/>
                <w:color w:val="000000"/>
                <w:sz w:val="20"/>
                <w:szCs w:val="20"/>
              </w:rPr>
            </w:pPr>
            <w:bookmarkStart w:id="35" w:name="_Hlk125457125"/>
            <w:r>
              <w:rPr>
                <w:rFonts w:eastAsiaTheme="minorHAnsi"/>
                <w:color w:val="000000"/>
                <w:sz w:val="20"/>
                <w:szCs w:val="20"/>
              </w:rPr>
              <w:t>Selection criterion</w:t>
            </w:r>
          </w:p>
        </w:tc>
        <w:tc>
          <w:tcPr>
            <w:tcW w:w="2538" w:type="dxa"/>
          </w:tcPr>
          <w:p w14:paraId="137E6824" w14:textId="77777777" w:rsidR="00770273" w:rsidRDefault="00770273" w:rsidP="005A5F60">
            <w:pPr>
              <w:pStyle w:val="Heading1"/>
              <w:ind w:left="0"/>
              <w:rPr>
                <w:rFonts w:eastAsiaTheme="minorHAnsi"/>
                <w:color w:val="000000"/>
                <w:sz w:val="20"/>
                <w:szCs w:val="20"/>
              </w:rPr>
            </w:pPr>
            <w:r>
              <w:rPr>
                <w:rFonts w:eastAsiaTheme="minorHAnsi"/>
                <w:color w:val="000000"/>
                <w:sz w:val="20"/>
                <w:szCs w:val="20"/>
              </w:rPr>
              <w:t>Weighting</w:t>
            </w:r>
          </w:p>
        </w:tc>
      </w:tr>
      <w:tr w:rsidR="00770273" w14:paraId="10289CF0" w14:textId="77777777" w:rsidTr="005A5F60">
        <w:tc>
          <w:tcPr>
            <w:tcW w:w="2537" w:type="dxa"/>
          </w:tcPr>
          <w:p w14:paraId="58554461" w14:textId="77777777" w:rsidR="00770273" w:rsidRPr="00D04C5B" w:rsidRDefault="00770273" w:rsidP="005A5F60">
            <w:pPr>
              <w:pStyle w:val="Heading1"/>
              <w:ind w:left="0"/>
              <w:rPr>
                <w:rFonts w:eastAsiaTheme="minorHAnsi"/>
                <w:b w:val="0"/>
                <w:bCs w:val="0"/>
                <w:color w:val="000000"/>
                <w:sz w:val="20"/>
                <w:szCs w:val="20"/>
              </w:rPr>
            </w:pPr>
            <w:r w:rsidRPr="00D04C5B">
              <w:rPr>
                <w:rFonts w:eastAsiaTheme="minorHAnsi"/>
                <w:b w:val="0"/>
                <w:bCs w:val="0"/>
                <w:color w:val="000000"/>
                <w:sz w:val="20"/>
                <w:szCs w:val="20"/>
              </w:rPr>
              <w:t>Need for the research in NSW</w:t>
            </w:r>
          </w:p>
        </w:tc>
        <w:tc>
          <w:tcPr>
            <w:tcW w:w="2538" w:type="dxa"/>
          </w:tcPr>
          <w:p w14:paraId="5A2D1FC5" w14:textId="77777777" w:rsidR="00770273" w:rsidRPr="00D04C5B" w:rsidRDefault="00770273" w:rsidP="005A5F60">
            <w:pPr>
              <w:pStyle w:val="Heading1"/>
              <w:ind w:left="0"/>
              <w:rPr>
                <w:rFonts w:eastAsiaTheme="minorHAnsi"/>
                <w:b w:val="0"/>
                <w:bCs w:val="0"/>
                <w:color w:val="000000"/>
                <w:sz w:val="20"/>
                <w:szCs w:val="20"/>
              </w:rPr>
            </w:pPr>
            <w:r w:rsidRPr="00D04C5B">
              <w:rPr>
                <w:rFonts w:eastAsiaTheme="minorHAnsi"/>
                <w:b w:val="0"/>
                <w:bCs w:val="0"/>
                <w:color w:val="000000"/>
                <w:sz w:val="20"/>
                <w:szCs w:val="20"/>
              </w:rPr>
              <w:t>35%</w:t>
            </w:r>
          </w:p>
        </w:tc>
      </w:tr>
      <w:tr w:rsidR="00770273" w14:paraId="30CEC8D5" w14:textId="77777777" w:rsidTr="005A5F60">
        <w:tc>
          <w:tcPr>
            <w:tcW w:w="2537" w:type="dxa"/>
          </w:tcPr>
          <w:p w14:paraId="01196AE6" w14:textId="77777777" w:rsidR="00770273" w:rsidRPr="00D04C5B" w:rsidRDefault="00770273" w:rsidP="005A5F60">
            <w:pPr>
              <w:pStyle w:val="Heading1"/>
              <w:ind w:left="0"/>
              <w:rPr>
                <w:rFonts w:eastAsiaTheme="minorHAnsi"/>
                <w:b w:val="0"/>
                <w:bCs w:val="0"/>
                <w:color w:val="000000"/>
                <w:sz w:val="20"/>
                <w:szCs w:val="20"/>
              </w:rPr>
            </w:pPr>
            <w:r w:rsidRPr="00D04C5B">
              <w:rPr>
                <w:rFonts w:eastAsiaTheme="minorHAnsi"/>
                <w:b w:val="0"/>
                <w:bCs w:val="0"/>
                <w:color w:val="000000"/>
                <w:sz w:val="20"/>
                <w:szCs w:val="20"/>
              </w:rPr>
              <w:t>Quality of the research proposal</w:t>
            </w:r>
          </w:p>
        </w:tc>
        <w:tc>
          <w:tcPr>
            <w:tcW w:w="2538" w:type="dxa"/>
          </w:tcPr>
          <w:p w14:paraId="4726A683" w14:textId="77777777" w:rsidR="00770273" w:rsidRPr="00D04C5B" w:rsidRDefault="00770273" w:rsidP="005A5F60">
            <w:pPr>
              <w:pStyle w:val="Heading1"/>
              <w:ind w:left="0"/>
              <w:rPr>
                <w:rFonts w:eastAsiaTheme="minorHAnsi"/>
                <w:b w:val="0"/>
                <w:bCs w:val="0"/>
                <w:color w:val="000000"/>
                <w:sz w:val="20"/>
                <w:szCs w:val="20"/>
              </w:rPr>
            </w:pPr>
            <w:r w:rsidRPr="00D04C5B">
              <w:rPr>
                <w:rFonts w:eastAsiaTheme="minorHAnsi"/>
                <w:b w:val="0"/>
                <w:bCs w:val="0"/>
                <w:color w:val="000000"/>
                <w:sz w:val="20"/>
                <w:szCs w:val="20"/>
              </w:rPr>
              <w:t>30%</w:t>
            </w:r>
          </w:p>
        </w:tc>
      </w:tr>
      <w:tr w:rsidR="00770273" w14:paraId="52F1E266" w14:textId="77777777" w:rsidTr="005A5F60">
        <w:tc>
          <w:tcPr>
            <w:tcW w:w="2537" w:type="dxa"/>
          </w:tcPr>
          <w:p w14:paraId="07FB5F23" w14:textId="77777777" w:rsidR="00770273" w:rsidRPr="00D04C5B" w:rsidRDefault="00770273" w:rsidP="005A5F60">
            <w:pPr>
              <w:pStyle w:val="Heading1"/>
              <w:ind w:left="0"/>
              <w:rPr>
                <w:rFonts w:eastAsiaTheme="minorHAnsi"/>
                <w:b w:val="0"/>
                <w:bCs w:val="0"/>
                <w:color w:val="000000"/>
                <w:sz w:val="20"/>
                <w:szCs w:val="20"/>
              </w:rPr>
            </w:pPr>
            <w:r w:rsidRPr="00D04C5B">
              <w:rPr>
                <w:rFonts w:eastAsiaTheme="minorHAnsi"/>
                <w:b w:val="0"/>
                <w:bCs w:val="0"/>
                <w:color w:val="000000"/>
                <w:sz w:val="20"/>
                <w:szCs w:val="20"/>
              </w:rPr>
              <w:t xml:space="preserve">Feasibility of implementation in the NSW </w:t>
            </w:r>
            <w:r>
              <w:rPr>
                <w:rFonts w:eastAsiaTheme="minorHAnsi"/>
                <w:b w:val="0"/>
                <w:bCs w:val="0"/>
                <w:color w:val="000000"/>
                <w:sz w:val="20"/>
                <w:szCs w:val="20"/>
              </w:rPr>
              <w:t>h</w:t>
            </w:r>
            <w:r w:rsidRPr="00D04C5B">
              <w:rPr>
                <w:rFonts w:eastAsiaTheme="minorHAnsi"/>
                <w:b w:val="0"/>
                <w:bCs w:val="0"/>
                <w:color w:val="000000"/>
                <w:sz w:val="20"/>
                <w:szCs w:val="20"/>
              </w:rPr>
              <w:t>ealth system</w:t>
            </w:r>
          </w:p>
        </w:tc>
        <w:tc>
          <w:tcPr>
            <w:tcW w:w="2538" w:type="dxa"/>
          </w:tcPr>
          <w:p w14:paraId="517D6754" w14:textId="77777777" w:rsidR="00770273" w:rsidRPr="00D04C5B" w:rsidRDefault="00770273" w:rsidP="005A5F60">
            <w:pPr>
              <w:pStyle w:val="Heading1"/>
              <w:ind w:left="0"/>
              <w:rPr>
                <w:rFonts w:eastAsiaTheme="minorHAnsi"/>
                <w:b w:val="0"/>
                <w:bCs w:val="0"/>
                <w:color w:val="000000"/>
                <w:sz w:val="20"/>
                <w:szCs w:val="20"/>
              </w:rPr>
            </w:pPr>
            <w:r w:rsidRPr="00D04C5B">
              <w:rPr>
                <w:rFonts w:eastAsiaTheme="minorHAnsi"/>
                <w:b w:val="0"/>
                <w:bCs w:val="0"/>
                <w:color w:val="000000"/>
                <w:sz w:val="20"/>
                <w:szCs w:val="20"/>
              </w:rPr>
              <w:t>35</w:t>
            </w:r>
            <w:r>
              <w:rPr>
                <w:rFonts w:eastAsiaTheme="minorHAnsi"/>
                <w:b w:val="0"/>
                <w:bCs w:val="0"/>
                <w:color w:val="000000"/>
                <w:sz w:val="20"/>
                <w:szCs w:val="20"/>
              </w:rPr>
              <w:t>%</w:t>
            </w:r>
          </w:p>
        </w:tc>
      </w:tr>
      <w:bookmarkEnd w:id="35"/>
    </w:tbl>
    <w:p w14:paraId="24873793" w14:textId="77777777" w:rsidR="00770273" w:rsidRDefault="00770273" w:rsidP="00770273">
      <w:pPr>
        <w:pStyle w:val="Heading1"/>
        <w:ind w:left="0"/>
        <w:rPr>
          <w:rFonts w:eastAsiaTheme="minorHAnsi"/>
          <w:color w:val="000000"/>
          <w:sz w:val="20"/>
          <w:szCs w:val="20"/>
        </w:rPr>
      </w:pPr>
    </w:p>
    <w:p w14:paraId="1A818618" w14:textId="237275E5" w:rsidR="00C50F25" w:rsidRDefault="00770273" w:rsidP="00770273">
      <w:pPr>
        <w:pStyle w:val="Heading1"/>
        <w:ind w:left="0"/>
        <w:rPr>
          <w:rFonts w:eastAsiaTheme="minorHAnsi"/>
          <w:color w:val="000000"/>
          <w:sz w:val="20"/>
          <w:szCs w:val="20"/>
        </w:rPr>
      </w:pPr>
      <w:r w:rsidRPr="000B50E7">
        <w:rPr>
          <w:rFonts w:eastAsiaTheme="minorHAnsi"/>
          <w:color w:val="000000"/>
          <w:sz w:val="20"/>
          <w:szCs w:val="20"/>
        </w:rPr>
        <w:t xml:space="preserve">Appendix A outlines full selection criteria and key points to consider when addressing the selection criteria. </w:t>
      </w:r>
    </w:p>
    <w:p w14:paraId="79218B5C" w14:textId="77777777" w:rsidR="000518FC" w:rsidRPr="00770273" w:rsidRDefault="000518FC" w:rsidP="00770273">
      <w:pPr>
        <w:pStyle w:val="Heading1"/>
        <w:ind w:left="0"/>
        <w:rPr>
          <w:rFonts w:eastAsiaTheme="minorHAnsi"/>
          <w:color w:val="000000"/>
          <w:sz w:val="20"/>
          <w:szCs w:val="20"/>
        </w:rPr>
      </w:pPr>
    </w:p>
    <w:p w14:paraId="36F915D4" w14:textId="77777777" w:rsidR="00770273" w:rsidRDefault="00770273" w:rsidP="00770273">
      <w:pPr>
        <w:pStyle w:val="Heading1"/>
        <w:ind w:left="0"/>
      </w:pPr>
      <w:r>
        <w:rPr>
          <w:color w:val="002664"/>
        </w:rPr>
        <w:t>Stage</w:t>
      </w:r>
      <w:r>
        <w:rPr>
          <w:color w:val="002664"/>
          <w:spacing w:val="7"/>
        </w:rPr>
        <w:t xml:space="preserve"> </w:t>
      </w:r>
      <w:r>
        <w:rPr>
          <w:color w:val="002664"/>
        </w:rPr>
        <w:t>2:</w:t>
      </w:r>
      <w:r>
        <w:rPr>
          <w:color w:val="002664"/>
          <w:spacing w:val="5"/>
        </w:rPr>
        <w:t xml:space="preserve"> </w:t>
      </w:r>
      <w:r>
        <w:rPr>
          <w:color w:val="002664"/>
        </w:rPr>
        <w:t>Full</w:t>
      </w:r>
      <w:r>
        <w:rPr>
          <w:color w:val="002664"/>
          <w:spacing w:val="10"/>
        </w:rPr>
        <w:t xml:space="preserve"> </w:t>
      </w:r>
      <w:r>
        <w:rPr>
          <w:color w:val="002664"/>
          <w:spacing w:val="-2"/>
        </w:rPr>
        <w:t>Application</w:t>
      </w:r>
    </w:p>
    <w:p w14:paraId="0CC72D33" w14:textId="77777777" w:rsidR="00770273" w:rsidRDefault="00770273" w:rsidP="00770273">
      <w:pPr>
        <w:pStyle w:val="Heading3"/>
        <w:spacing w:before="267"/>
        <w:ind w:left="0"/>
        <w:rPr>
          <w:color w:val="222222"/>
          <w:spacing w:val="-2"/>
        </w:rPr>
      </w:pPr>
      <w:r w:rsidRPr="00C1356A">
        <w:rPr>
          <w:color w:val="0A7CB9"/>
          <w:sz w:val="24"/>
          <w:szCs w:val="24"/>
        </w:rPr>
        <w:t>Application Submission Process</w:t>
      </w:r>
    </w:p>
    <w:p w14:paraId="501DC66F" w14:textId="277D1AAA" w:rsidR="00770273" w:rsidRPr="00C1356A" w:rsidRDefault="00770273" w:rsidP="00770273">
      <w:pPr>
        <w:pStyle w:val="Heading3"/>
        <w:spacing w:before="267"/>
        <w:ind w:left="0"/>
        <w:rPr>
          <w:color w:val="222222"/>
          <w:spacing w:val="-2"/>
        </w:rPr>
      </w:pPr>
      <w:r>
        <w:rPr>
          <w:color w:val="222222"/>
          <w:spacing w:val="-2"/>
        </w:rPr>
        <w:t>St</w:t>
      </w:r>
      <w:r w:rsidR="006E0BD7">
        <w:rPr>
          <w:color w:val="222222"/>
          <w:spacing w:val="-2"/>
        </w:rPr>
        <w:t xml:space="preserve">ep </w:t>
      </w:r>
      <w:r>
        <w:rPr>
          <w:color w:val="222222"/>
          <w:spacing w:val="-2"/>
        </w:rPr>
        <w:t>1: Full application</w:t>
      </w:r>
      <w:r w:rsidRPr="00C1356A">
        <w:rPr>
          <w:color w:val="222222"/>
          <w:spacing w:val="-2"/>
        </w:rPr>
        <w:t xml:space="preserve"> </w:t>
      </w:r>
      <w:r>
        <w:rPr>
          <w:color w:val="222222"/>
          <w:spacing w:val="-2"/>
        </w:rPr>
        <w:t>submitted</w:t>
      </w:r>
      <w:r w:rsidRPr="00C1356A">
        <w:rPr>
          <w:color w:val="222222"/>
          <w:spacing w:val="-2"/>
        </w:rPr>
        <w:t xml:space="preserve"> to TRGS Coordinator in each </w:t>
      </w:r>
      <w:r>
        <w:rPr>
          <w:color w:val="222222"/>
          <w:spacing w:val="-2"/>
        </w:rPr>
        <w:t xml:space="preserve">Host </w:t>
      </w:r>
      <w:proofErr w:type="spellStart"/>
      <w:r>
        <w:rPr>
          <w:color w:val="222222"/>
          <w:spacing w:val="-2"/>
        </w:rPr>
        <w:t>Organisation</w:t>
      </w:r>
      <w:proofErr w:type="spellEnd"/>
    </w:p>
    <w:p w14:paraId="2152600D" w14:textId="77777777" w:rsidR="00770273" w:rsidRDefault="00770273" w:rsidP="00770273">
      <w:pPr>
        <w:pStyle w:val="BodyText"/>
        <w:spacing w:before="120" w:line="266" w:lineRule="auto"/>
        <w:rPr>
          <w:color w:val="222222"/>
        </w:rPr>
      </w:pPr>
      <w:r>
        <w:t>Development of the Full Application is the responsibility of the research team.</w:t>
      </w:r>
    </w:p>
    <w:p w14:paraId="703B9063" w14:textId="27545BE7" w:rsidR="00770273" w:rsidRDefault="00770273" w:rsidP="00770273">
      <w:pPr>
        <w:pStyle w:val="BodyText"/>
        <w:spacing w:before="120" w:line="266" w:lineRule="auto"/>
        <w:rPr>
          <w:color w:val="222222"/>
        </w:rPr>
      </w:pPr>
      <w:r>
        <w:rPr>
          <w:color w:val="222222"/>
        </w:rPr>
        <w:t xml:space="preserve">Applicant(s) must email the completed Full Application form and ‘Request for Partnering </w:t>
      </w:r>
      <w:proofErr w:type="spellStart"/>
      <w:r>
        <w:rPr>
          <w:color w:val="222222"/>
        </w:rPr>
        <w:t>Organisation</w:t>
      </w:r>
      <w:proofErr w:type="spellEnd"/>
      <w:r>
        <w:rPr>
          <w:color w:val="222222"/>
        </w:rPr>
        <w:t xml:space="preserve"> Approval’ forms to the TRGS Coordinator of the Host </w:t>
      </w:r>
      <w:proofErr w:type="spellStart"/>
      <w:r>
        <w:rPr>
          <w:color w:val="222222"/>
        </w:rPr>
        <w:t>Organisation</w:t>
      </w:r>
      <w:proofErr w:type="spellEnd"/>
      <w:r>
        <w:rPr>
          <w:color w:val="222222"/>
        </w:rPr>
        <w:t xml:space="preserve"> by </w:t>
      </w:r>
      <w:r w:rsidRPr="00C1356A">
        <w:rPr>
          <w:b/>
          <w:bCs/>
          <w:color w:val="222222"/>
        </w:rPr>
        <w:t xml:space="preserve">5pm, </w:t>
      </w:r>
      <w:r w:rsidR="00754444">
        <w:rPr>
          <w:b/>
          <w:bCs/>
          <w:color w:val="222222"/>
        </w:rPr>
        <w:t>1</w:t>
      </w:r>
      <w:r w:rsidR="00A23955">
        <w:rPr>
          <w:b/>
          <w:bCs/>
          <w:color w:val="222222"/>
        </w:rPr>
        <w:t>4</w:t>
      </w:r>
      <w:r w:rsidR="00754444">
        <w:rPr>
          <w:b/>
          <w:bCs/>
          <w:color w:val="222222"/>
        </w:rPr>
        <w:t xml:space="preserve"> </w:t>
      </w:r>
      <w:r>
        <w:rPr>
          <w:b/>
          <w:bCs/>
          <w:color w:val="222222"/>
        </w:rPr>
        <w:t>February</w:t>
      </w:r>
      <w:r w:rsidRPr="00C1356A">
        <w:rPr>
          <w:b/>
          <w:bCs/>
          <w:color w:val="222222"/>
        </w:rPr>
        <w:t xml:space="preserve"> 202</w:t>
      </w:r>
      <w:r w:rsidR="00A23955">
        <w:rPr>
          <w:b/>
          <w:bCs/>
          <w:color w:val="222222"/>
        </w:rPr>
        <w:t>5</w:t>
      </w:r>
      <w:r w:rsidR="006E0BD7">
        <w:rPr>
          <w:b/>
          <w:bCs/>
          <w:color w:val="222222"/>
        </w:rPr>
        <w:t>.</w:t>
      </w:r>
    </w:p>
    <w:p w14:paraId="381F129D" w14:textId="1DE3DE1F" w:rsidR="00770273" w:rsidRDefault="00770273" w:rsidP="00770273">
      <w:pPr>
        <w:pStyle w:val="BodyText"/>
        <w:spacing w:before="120" w:line="266" w:lineRule="auto"/>
        <w:rPr>
          <w:color w:val="222222"/>
        </w:rPr>
      </w:pPr>
      <w:r>
        <w:rPr>
          <w:color w:val="222222"/>
        </w:rPr>
        <w:t>The Full Application form is available</w:t>
      </w:r>
      <w:r w:rsidR="00DD36F9">
        <w:t xml:space="preserve"> </w:t>
      </w:r>
      <w:hyperlink r:id="rId54" w:history="1">
        <w:r w:rsidR="00DD36F9">
          <w:rPr>
            <w:rStyle w:val="Hyperlink"/>
          </w:rPr>
          <w:t>here</w:t>
        </w:r>
      </w:hyperlink>
      <w:r w:rsidR="0079198B">
        <w:rPr>
          <w:color w:val="222222"/>
        </w:rPr>
        <w:t>.</w:t>
      </w:r>
    </w:p>
    <w:p w14:paraId="1B19D333" w14:textId="3220C967" w:rsidR="00770273" w:rsidRDefault="00770273" w:rsidP="00770273">
      <w:pPr>
        <w:pStyle w:val="BodyText"/>
        <w:spacing w:before="120" w:line="266" w:lineRule="auto"/>
        <w:rPr>
          <w:color w:val="222222"/>
        </w:rPr>
      </w:pPr>
      <w:r>
        <w:rPr>
          <w:color w:val="222222"/>
        </w:rPr>
        <w:t xml:space="preserve">The ‘Request for Partnering </w:t>
      </w:r>
      <w:proofErr w:type="spellStart"/>
      <w:r>
        <w:rPr>
          <w:color w:val="222222"/>
        </w:rPr>
        <w:t>Organisation</w:t>
      </w:r>
      <w:proofErr w:type="spellEnd"/>
      <w:r>
        <w:rPr>
          <w:color w:val="222222"/>
        </w:rPr>
        <w:t xml:space="preserve"> Approval’ form is available</w:t>
      </w:r>
      <w:r w:rsidR="007A43E7">
        <w:t xml:space="preserve"> </w:t>
      </w:r>
      <w:hyperlink r:id="rId55" w:history="1">
        <w:r w:rsidR="007A43E7">
          <w:rPr>
            <w:rStyle w:val="Hyperlink"/>
          </w:rPr>
          <w:t>here</w:t>
        </w:r>
      </w:hyperlink>
      <w:r w:rsidR="0079198B">
        <w:rPr>
          <w:color w:val="222222"/>
        </w:rPr>
        <w:t>.</w:t>
      </w:r>
    </w:p>
    <w:p w14:paraId="48C80DEA" w14:textId="77777777" w:rsidR="00770273" w:rsidRDefault="00770273" w:rsidP="00770273">
      <w:pPr>
        <w:pStyle w:val="BodyText"/>
        <w:spacing w:before="119" w:line="264" w:lineRule="auto"/>
        <w:ind w:right="372"/>
        <w:rPr>
          <w:color w:val="222222"/>
        </w:rPr>
      </w:pPr>
      <w:r w:rsidRPr="00F000EA">
        <w:rPr>
          <w:color w:val="222222"/>
        </w:rPr>
        <w:t>A list of TRGS Coordinators</w:t>
      </w:r>
      <w:r>
        <w:rPr>
          <w:color w:val="222222"/>
        </w:rPr>
        <w:t xml:space="preserve"> with their contact details are</w:t>
      </w:r>
      <w:r w:rsidRPr="00F000EA">
        <w:rPr>
          <w:color w:val="222222"/>
        </w:rPr>
        <w:t xml:space="preserve"> </w:t>
      </w:r>
      <w:r>
        <w:rPr>
          <w:color w:val="222222"/>
        </w:rPr>
        <w:t>available</w:t>
      </w:r>
      <w:r w:rsidRPr="00F000EA">
        <w:rPr>
          <w:color w:val="222222"/>
        </w:rPr>
        <w:t xml:space="preserve"> on the </w:t>
      </w:r>
      <w:hyperlink r:id="rId56" w:history="1">
        <w:r w:rsidRPr="00CB3979">
          <w:rPr>
            <w:rStyle w:val="Hyperlink"/>
          </w:rPr>
          <w:t>TRGS webpage</w:t>
        </w:r>
      </w:hyperlink>
      <w:r w:rsidRPr="00F000EA">
        <w:rPr>
          <w:color w:val="222222"/>
        </w:rPr>
        <w:t>.</w:t>
      </w:r>
    </w:p>
    <w:p w14:paraId="3DCAA14D" w14:textId="1C6A6E6B" w:rsidR="00770273" w:rsidRDefault="00770273" w:rsidP="00770273">
      <w:pPr>
        <w:pStyle w:val="BodyText"/>
        <w:spacing w:before="119" w:line="264" w:lineRule="auto"/>
        <w:ind w:right="372"/>
        <w:rPr>
          <w:color w:val="222222"/>
        </w:rPr>
      </w:pPr>
      <w:r>
        <w:rPr>
          <w:color w:val="222222"/>
        </w:rPr>
        <w:t xml:space="preserve">The TRGS Coordinator of the Host </w:t>
      </w:r>
      <w:proofErr w:type="spellStart"/>
      <w:r>
        <w:rPr>
          <w:color w:val="222222"/>
        </w:rPr>
        <w:t>Organisation</w:t>
      </w:r>
      <w:proofErr w:type="spellEnd"/>
      <w:r>
        <w:rPr>
          <w:color w:val="222222"/>
        </w:rPr>
        <w:t xml:space="preserve"> is responsible for obtaining sign off</w:t>
      </w:r>
      <w:r w:rsidR="006F1C93">
        <w:rPr>
          <w:color w:val="222222"/>
        </w:rPr>
        <w:t xml:space="preserve"> and a statement of support for the full application </w:t>
      </w:r>
      <w:r>
        <w:rPr>
          <w:color w:val="222222"/>
        </w:rPr>
        <w:t xml:space="preserve">from the Chief Executive of the Host </w:t>
      </w:r>
      <w:proofErr w:type="spellStart"/>
      <w:r>
        <w:rPr>
          <w:color w:val="222222"/>
        </w:rPr>
        <w:t>Organisation</w:t>
      </w:r>
      <w:proofErr w:type="spellEnd"/>
      <w:r>
        <w:rPr>
          <w:color w:val="222222"/>
        </w:rPr>
        <w:t xml:space="preserve"> </w:t>
      </w:r>
      <w:r w:rsidR="006F1C93">
        <w:rPr>
          <w:color w:val="222222"/>
        </w:rPr>
        <w:t>and sign off from</w:t>
      </w:r>
      <w:r>
        <w:rPr>
          <w:color w:val="222222"/>
        </w:rPr>
        <w:t xml:space="preserve"> Chief Executives of Partnering </w:t>
      </w:r>
      <w:proofErr w:type="spellStart"/>
      <w:r>
        <w:rPr>
          <w:color w:val="222222"/>
        </w:rPr>
        <w:t>Organisations</w:t>
      </w:r>
      <w:proofErr w:type="spellEnd"/>
      <w:r>
        <w:rPr>
          <w:color w:val="222222"/>
        </w:rPr>
        <w:t xml:space="preserve"> for all sites where the project will be conducted prior to submission of the full application to the Ministry of Health.</w:t>
      </w:r>
    </w:p>
    <w:p w14:paraId="219AD1E7" w14:textId="44A2F27D" w:rsidR="00770273" w:rsidRPr="00565085" w:rsidRDefault="00770273" w:rsidP="00770273">
      <w:pPr>
        <w:pStyle w:val="BodyText"/>
        <w:spacing w:before="119" w:line="264" w:lineRule="auto"/>
        <w:ind w:right="372"/>
        <w:rPr>
          <w:color w:val="222222"/>
          <w:highlight w:val="yellow"/>
        </w:rPr>
      </w:pPr>
      <w:r>
        <w:rPr>
          <w:color w:val="222222"/>
        </w:rPr>
        <w:t xml:space="preserve">Partners such as statewide agencies and Ministry of Health branches do not need to certify the application. </w:t>
      </w:r>
      <w:r w:rsidRPr="0044678B">
        <w:rPr>
          <w:color w:val="222222"/>
        </w:rPr>
        <w:t xml:space="preserve">However, </w:t>
      </w:r>
      <w:r w:rsidR="00B56F47" w:rsidRPr="0044678B">
        <w:rPr>
          <w:color w:val="222222"/>
        </w:rPr>
        <w:t xml:space="preserve">applicants </w:t>
      </w:r>
      <w:r w:rsidRPr="0044678B">
        <w:rPr>
          <w:color w:val="222222"/>
        </w:rPr>
        <w:t xml:space="preserve">will </w:t>
      </w:r>
      <w:r w:rsidR="00B56F47" w:rsidRPr="0044678B">
        <w:rPr>
          <w:color w:val="222222"/>
        </w:rPr>
        <w:t xml:space="preserve">need to </w:t>
      </w:r>
      <w:r w:rsidRPr="0044678B">
        <w:rPr>
          <w:color w:val="222222"/>
        </w:rPr>
        <w:t xml:space="preserve">confirm partnership and extent of support for TRGS projects with relevant statewide agencies and Ministry of Health branches </w:t>
      </w:r>
      <w:r w:rsidR="00F60648" w:rsidRPr="0044678B">
        <w:rPr>
          <w:color w:val="222222"/>
        </w:rPr>
        <w:t xml:space="preserve">prior to the submission of their </w:t>
      </w:r>
      <w:r w:rsidRPr="0044678B">
        <w:rPr>
          <w:color w:val="222222"/>
        </w:rPr>
        <w:t>applications to the Ministry of Health.</w:t>
      </w:r>
      <w:r>
        <w:rPr>
          <w:color w:val="222222"/>
        </w:rPr>
        <w:t xml:space="preserve"> </w:t>
      </w:r>
    </w:p>
    <w:p w14:paraId="4B7356F8" w14:textId="405570D1" w:rsidR="00770273" w:rsidRDefault="00770273" w:rsidP="00770273">
      <w:pPr>
        <w:pStyle w:val="BodyText"/>
        <w:spacing w:before="119" w:line="264" w:lineRule="auto"/>
        <w:ind w:right="372"/>
        <w:rPr>
          <w:color w:val="222222"/>
        </w:rPr>
      </w:pPr>
      <w:r>
        <w:rPr>
          <w:color w:val="222222"/>
        </w:rPr>
        <w:t>Applicants are encouraged to consult with the</w:t>
      </w:r>
      <w:r>
        <w:rPr>
          <w:color w:val="222222"/>
          <w:spacing w:val="80"/>
        </w:rPr>
        <w:t xml:space="preserve"> </w:t>
      </w:r>
      <w:r>
        <w:rPr>
          <w:color w:val="222222"/>
        </w:rPr>
        <w:t xml:space="preserve">Research Director and TRGS Coordinator of their Host </w:t>
      </w:r>
      <w:proofErr w:type="spellStart"/>
      <w:r>
        <w:rPr>
          <w:color w:val="222222"/>
        </w:rPr>
        <w:lastRenderedPageBreak/>
        <w:t>Organisation</w:t>
      </w:r>
      <w:proofErr w:type="spellEnd"/>
      <w:r>
        <w:rPr>
          <w:color w:val="222222"/>
        </w:rPr>
        <w:t xml:space="preserve"> and to partner with other LHDs/SHNs, NSW Ambulance, NSW Health Pathology, universities, statewide agencies and Ministry of Health branches well in advance of drafting the full application.</w:t>
      </w:r>
    </w:p>
    <w:p w14:paraId="22DC4FF2" w14:textId="1E9BFAC4" w:rsidR="00770273" w:rsidRPr="009F6C5A" w:rsidRDefault="006E0BD7" w:rsidP="00770273">
      <w:pPr>
        <w:pStyle w:val="Heading3"/>
        <w:spacing w:before="267"/>
        <w:ind w:left="0"/>
        <w:rPr>
          <w:color w:val="222222"/>
          <w:spacing w:val="-2"/>
        </w:rPr>
      </w:pPr>
      <w:r>
        <w:rPr>
          <w:color w:val="222222"/>
          <w:spacing w:val="-2"/>
        </w:rPr>
        <w:t xml:space="preserve">Step </w:t>
      </w:r>
      <w:r w:rsidR="00770273">
        <w:rPr>
          <w:color w:val="222222"/>
          <w:spacing w:val="-2"/>
        </w:rPr>
        <w:t>2: Full applications submitted</w:t>
      </w:r>
      <w:r w:rsidR="00770273" w:rsidRPr="00F000EA">
        <w:rPr>
          <w:color w:val="222222"/>
          <w:spacing w:val="-2"/>
        </w:rPr>
        <w:t xml:space="preserve"> to</w:t>
      </w:r>
      <w:r w:rsidR="00770273">
        <w:rPr>
          <w:color w:val="222222"/>
          <w:spacing w:val="-2"/>
        </w:rPr>
        <w:t xml:space="preserve"> Ministry of Health</w:t>
      </w:r>
    </w:p>
    <w:p w14:paraId="78F3C74F" w14:textId="77777777" w:rsidR="00770273" w:rsidRPr="00C1356A" w:rsidRDefault="00770273" w:rsidP="006E0BD7">
      <w:pPr>
        <w:pStyle w:val="BodyText"/>
        <w:spacing w:before="120" w:line="266" w:lineRule="auto"/>
        <w:rPr>
          <w:b/>
          <w:bCs/>
        </w:rPr>
      </w:pPr>
      <w:r w:rsidRPr="00C1356A">
        <w:rPr>
          <w:b/>
          <w:bCs/>
        </w:rPr>
        <w:t>Who should submit?</w:t>
      </w:r>
    </w:p>
    <w:p w14:paraId="3B321E15" w14:textId="6A91F67D" w:rsidR="00770273" w:rsidRDefault="00770273" w:rsidP="00770273">
      <w:pPr>
        <w:pStyle w:val="BodyText"/>
        <w:spacing w:before="120" w:line="266" w:lineRule="auto"/>
        <w:rPr>
          <w:b/>
          <w:bCs/>
        </w:rPr>
      </w:pPr>
      <w:r>
        <w:t xml:space="preserve">The TRGS Coordinator of the Host </w:t>
      </w:r>
      <w:proofErr w:type="spellStart"/>
      <w:r>
        <w:t>Organisation</w:t>
      </w:r>
      <w:proofErr w:type="spellEnd"/>
      <w:r>
        <w:t xml:space="preserve"> is responsible for submitting each full application in Word and PDF format (including Host </w:t>
      </w:r>
      <w:proofErr w:type="spellStart"/>
      <w:r>
        <w:t>Organisation</w:t>
      </w:r>
      <w:proofErr w:type="spellEnd"/>
      <w:r w:rsidR="00185702">
        <w:t xml:space="preserve"> statement of support and</w:t>
      </w:r>
      <w:r>
        <w:t xml:space="preserve"> sign off) and the signed </w:t>
      </w:r>
      <w:r>
        <w:rPr>
          <w:color w:val="222222"/>
        </w:rPr>
        <w:t xml:space="preserve">‘Request for Partnering </w:t>
      </w:r>
      <w:proofErr w:type="spellStart"/>
      <w:r>
        <w:rPr>
          <w:color w:val="222222"/>
        </w:rPr>
        <w:t>Organisation</w:t>
      </w:r>
      <w:proofErr w:type="spellEnd"/>
      <w:r>
        <w:rPr>
          <w:color w:val="222222"/>
        </w:rPr>
        <w:t xml:space="preserve"> Approval’ </w:t>
      </w:r>
      <w:r>
        <w:t xml:space="preserve">forms on behalf of the Chief Investigator by </w:t>
      </w:r>
      <w:r w:rsidRPr="00C1356A">
        <w:rPr>
          <w:b/>
          <w:bCs/>
        </w:rPr>
        <w:t xml:space="preserve">5pm, </w:t>
      </w:r>
      <w:r w:rsidR="00666D97">
        <w:rPr>
          <w:b/>
          <w:bCs/>
        </w:rPr>
        <w:t>7 March</w:t>
      </w:r>
      <w:r w:rsidRPr="00C1356A">
        <w:rPr>
          <w:b/>
          <w:bCs/>
        </w:rPr>
        <w:t xml:space="preserve"> 202</w:t>
      </w:r>
      <w:r w:rsidR="00A23955">
        <w:rPr>
          <w:b/>
          <w:bCs/>
        </w:rPr>
        <w:t>5</w:t>
      </w:r>
      <w:r w:rsidRPr="00C1356A">
        <w:rPr>
          <w:b/>
          <w:bCs/>
        </w:rPr>
        <w:t xml:space="preserve">. </w:t>
      </w:r>
    </w:p>
    <w:p w14:paraId="0CB8D330" w14:textId="77777777" w:rsidR="00770273" w:rsidRDefault="00770273" w:rsidP="00770273">
      <w:pPr>
        <w:pStyle w:val="BodyText"/>
        <w:spacing w:before="119" w:line="264" w:lineRule="auto"/>
        <w:ind w:right="372"/>
        <w:rPr>
          <w:b/>
          <w:bCs/>
          <w:i/>
          <w:iCs/>
          <w:color w:val="222222"/>
        </w:rPr>
      </w:pPr>
      <w:r w:rsidRPr="00567A79">
        <w:rPr>
          <w:b/>
          <w:bCs/>
          <w:i/>
          <w:iCs/>
          <w:color w:val="222222"/>
        </w:rPr>
        <w:t xml:space="preserve">Please note that The Office for Health and Medical Research will advise </w:t>
      </w:r>
      <w:r w:rsidRPr="00567A79">
        <w:rPr>
          <w:b/>
          <w:bCs/>
          <w:i/>
          <w:iCs/>
          <w:color w:val="222222"/>
          <w:u w:val="single"/>
        </w:rPr>
        <w:t>how to submit</w:t>
      </w:r>
      <w:r w:rsidRPr="00567A79">
        <w:rPr>
          <w:b/>
          <w:bCs/>
          <w:i/>
          <w:iCs/>
          <w:color w:val="222222"/>
        </w:rPr>
        <w:t xml:space="preserve"> the full application to the Ministry of Health prior to the commencement of the full application stage.</w:t>
      </w:r>
    </w:p>
    <w:p w14:paraId="298A9DD3" w14:textId="77777777" w:rsidR="00770273" w:rsidRPr="009F6C5A" w:rsidRDefault="00770273" w:rsidP="00770273">
      <w:pPr>
        <w:pStyle w:val="BodyText"/>
        <w:spacing w:before="119" w:line="264" w:lineRule="auto"/>
        <w:ind w:right="372"/>
        <w:rPr>
          <w:b/>
          <w:bCs/>
          <w:color w:val="222222"/>
        </w:rPr>
      </w:pPr>
    </w:p>
    <w:p w14:paraId="45D562C5" w14:textId="77777777" w:rsidR="00770273" w:rsidRPr="00567A79" w:rsidRDefault="00770273" w:rsidP="00770273">
      <w:pPr>
        <w:pStyle w:val="Heading3"/>
        <w:ind w:left="0"/>
        <w:rPr>
          <w:color w:val="0A7CB9"/>
          <w:sz w:val="24"/>
          <w:szCs w:val="24"/>
        </w:rPr>
      </w:pPr>
      <w:r w:rsidRPr="00567A79">
        <w:rPr>
          <w:color w:val="0A7CB9"/>
          <w:sz w:val="24"/>
          <w:szCs w:val="24"/>
        </w:rPr>
        <w:t>Review Process</w:t>
      </w:r>
    </w:p>
    <w:p w14:paraId="5B24BFED" w14:textId="40FC3F62" w:rsidR="00770273" w:rsidRPr="00B218FC" w:rsidRDefault="00770273" w:rsidP="00B218FC">
      <w:pPr>
        <w:pStyle w:val="Heading3"/>
        <w:spacing w:before="267"/>
        <w:ind w:left="0"/>
        <w:rPr>
          <w:color w:val="222222"/>
          <w:spacing w:val="-2"/>
        </w:rPr>
      </w:pPr>
      <w:r w:rsidRPr="00C1356A">
        <w:rPr>
          <w:color w:val="222222"/>
          <w:spacing w:val="-2"/>
        </w:rPr>
        <w:t xml:space="preserve">Step </w:t>
      </w:r>
      <w:r w:rsidR="00B218FC">
        <w:rPr>
          <w:color w:val="222222"/>
          <w:spacing w:val="-2"/>
        </w:rPr>
        <w:t>1</w:t>
      </w:r>
      <w:r w:rsidRPr="00C1356A">
        <w:rPr>
          <w:color w:val="222222"/>
          <w:spacing w:val="-2"/>
        </w:rPr>
        <w:t>: Review by Expert Review Panel</w:t>
      </w:r>
    </w:p>
    <w:p w14:paraId="2BE3CB47" w14:textId="77777777" w:rsidR="00770273" w:rsidRDefault="00770273" w:rsidP="00770273">
      <w:pPr>
        <w:pStyle w:val="BodyText"/>
        <w:spacing w:before="118" w:line="264" w:lineRule="auto"/>
        <w:rPr>
          <w:rFonts w:eastAsiaTheme="minorHAnsi"/>
          <w:color w:val="000000"/>
        </w:rPr>
      </w:pPr>
      <w:r>
        <w:rPr>
          <w:rFonts w:eastAsiaTheme="minorHAnsi"/>
          <w:color w:val="000000"/>
        </w:rPr>
        <w:t>The Expert Review Panel will assess and score each full application against the selection criteria.</w:t>
      </w:r>
    </w:p>
    <w:p w14:paraId="5CFA3703" w14:textId="5040F279" w:rsidR="00770273" w:rsidRPr="00C1356A" w:rsidRDefault="00770273" w:rsidP="00770273">
      <w:pPr>
        <w:pStyle w:val="Heading3"/>
        <w:spacing w:before="267"/>
        <w:ind w:left="0"/>
        <w:rPr>
          <w:color w:val="222222"/>
          <w:spacing w:val="-2"/>
        </w:rPr>
      </w:pPr>
      <w:r w:rsidRPr="00C1356A">
        <w:rPr>
          <w:color w:val="222222"/>
          <w:spacing w:val="-2"/>
        </w:rPr>
        <w:t xml:space="preserve">Step </w:t>
      </w:r>
      <w:r w:rsidR="00B218FC">
        <w:rPr>
          <w:color w:val="222222"/>
          <w:spacing w:val="-2"/>
        </w:rPr>
        <w:t>2</w:t>
      </w:r>
      <w:r w:rsidRPr="00C1356A">
        <w:rPr>
          <w:color w:val="222222"/>
          <w:spacing w:val="-2"/>
        </w:rPr>
        <w:t>: Recommendation to NSW Health Executive</w:t>
      </w:r>
    </w:p>
    <w:p w14:paraId="061D4E3A" w14:textId="0D63F37F" w:rsidR="00770273" w:rsidRDefault="00770273" w:rsidP="00770273">
      <w:pPr>
        <w:pStyle w:val="BodyText"/>
        <w:spacing w:before="118" w:line="264" w:lineRule="auto"/>
        <w:rPr>
          <w:rFonts w:eastAsiaTheme="minorHAnsi"/>
          <w:color w:val="000000"/>
        </w:rPr>
      </w:pPr>
      <w:r>
        <w:rPr>
          <w:rFonts w:eastAsiaTheme="minorHAnsi"/>
          <w:color w:val="000000"/>
        </w:rPr>
        <w:t xml:space="preserve">The full applications will be ranked and </w:t>
      </w:r>
      <w:r w:rsidR="006E0BD7">
        <w:rPr>
          <w:rFonts w:eastAsiaTheme="minorHAnsi"/>
          <w:color w:val="000000"/>
        </w:rPr>
        <w:t>the Expert Review Panel will make</w:t>
      </w:r>
      <w:r w:rsidR="00176B4C">
        <w:rPr>
          <w:rFonts w:eastAsiaTheme="minorHAnsi"/>
          <w:color w:val="000000"/>
        </w:rPr>
        <w:t xml:space="preserve"> </w:t>
      </w:r>
      <w:r>
        <w:rPr>
          <w:rFonts w:eastAsiaTheme="minorHAnsi"/>
          <w:color w:val="000000"/>
        </w:rPr>
        <w:t>recommendation for funding to NSW Health Executives.</w:t>
      </w:r>
    </w:p>
    <w:p w14:paraId="2D4EBC45" w14:textId="77777777" w:rsidR="00770273" w:rsidRDefault="00770273" w:rsidP="00770273">
      <w:pPr>
        <w:pStyle w:val="BodyText"/>
        <w:spacing w:before="118" w:line="264" w:lineRule="auto"/>
        <w:rPr>
          <w:rFonts w:eastAsiaTheme="minorHAnsi"/>
          <w:color w:val="000000"/>
        </w:rPr>
      </w:pPr>
      <w:r>
        <w:rPr>
          <w:rFonts w:eastAsiaTheme="minorHAnsi"/>
          <w:color w:val="000000"/>
        </w:rPr>
        <w:t xml:space="preserve">Applicants may be required to respond to key questions or concerns in writing within one week to inform the decision on funding the application. </w:t>
      </w:r>
    </w:p>
    <w:p w14:paraId="40997B8F" w14:textId="1419E07B" w:rsidR="00770273" w:rsidRPr="00C1356A" w:rsidRDefault="00770273" w:rsidP="00770273">
      <w:pPr>
        <w:pStyle w:val="Heading3"/>
        <w:spacing w:before="267"/>
        <w:ind w:left="0"/>
        <w:rPr>
          <w:color w:val="222222"/>
          <w:spacing w:val="-2"/>
        </w:rPr>
      </w:pPr>
      <w:r w:rsidRPr="00C1356A">
        <w:rPr>
          <w:color w:val="222222"/>
          <w:spacing w:val="-2"/>
        </w:rPr>
        <w:t xml:space="preserve">Step </w:t>
      </w:r>
      <w:r w:rsidR="00B218FC">
        <w:rPr>
          <w:color w:val="222222"/>
          <w:spacing w:val="-2"/>
        </w:rPr>
        <w:t>3</w:t>
      </w:r>
      <w:r w:rsidRPr="00C1356A">
        <w:rPr>
          <w:color w:val="222222"/>
          <w:spacing w:val="-2"/>
        </w:rPr>
        <w:t>: Decision and notification</w:t>
      </w:r>
    </w:p>
    <w:p w14:paraId="5B25E448" w14:textId="77777777" w:rsidR="00770273" w:rsidRDefault="00770273" w:rsidP="00770273">
      <w:pPr>
        <w:pStyle w:val="BodyText"/>
        <w:spacing w:before="85" w:line="264" w:lineRule="auto"/>
      </w:pPr>
      <w:r>
        <w:rPr>
          <w:rFonts w:eastAsiaTheme="minorHAnsi"/>
          <w:color w:val="000000"/>
        </w:rPr>
        <w:t>NSW Health will determine grant recipients and amounts. Applicants will be notified and provided feedback on their full application. The decision is final and may not be appealed.</w:t>
      </w:r>
    </w:p>
    <w:p w14:paraId="57B374FF" w14:textId="77777777" w:rsidR="00770273" w:rsidRDefault="00770273" w:rsidP="00770273">
      <w:pPr>
        <w:pStyle w:val="BodyText"/>
        <w:spacing w:before="118" w:line="264" w:lineRule="auto"/>
        <w:rPr>
          <w:rFonts w:eastAsiaTheme="minorHAnsi"/>
          <w:color w:val="000000"/>
        </w:rPr>
      </w:pPr>
      <w:r>
        <w:t>Successful applicants may be required to adjust the project based on feedback from the panel and/or Executives.</w:t>
      </w:r>
    </w:p>
    <w:p w14:paraId="1A9C487C" w14:textId="17D4486C" w:rsidR="00770273" w:rsidRPr="00C1356A" w:rsidRDefault="00770273" w:rsidP="00770273">
      <w:pPr>
        <w:pStyle w:val="Heading3"/>
        <w:spacing w:before="267"/>
        <w:ind w:left="0"/>
        <w:rPr>
          <w:color w:val="222222"/>
          <w:spacing w:val="-2"/>
        </w:rPr>
      </w:pPr>
      <w:r w:rsidRPr="00C1356A">
        <w:rPr>
          <w:color w:val="222222"/>
          <w:spacing w:val="-2"/>
        </w:rPr>
        <w:t xml:space="preserve">Step </w:t>
      </w:r>
      <w:r w:rsidR="00B218FC">
        <w:rPr>
          <w:color w:val="222222"/>
          <w:spacing w:val="-2"/>
        </w:rPr>
        <w:t>4</w:t>
      </w:r>
      <w:r w:rsidRPr="00C1356A">
        <w:rPr>
          <w:color w:val="222222"/>
          <w:spacing w:val="-2"/>
        </w:rPr>
        <w:t xml:space="preserve">: </w:t>
      </w:r>
      <w:r>
        <w:rPr>
          <w:color w:val="222222"/>
          <w:spacing w:val="-2"/>
        </w:rPr>
        <w:t>Funding Agreements</w:t>
      </w:r>
    </w:p>
    <w:p w14:paraId="78957B76" w14:textId="77777777" w:rsidR="00770273" w:rsidRDefault="00770273" w:rsidP="00770273">
      <w:pPr>
        <w:pStyle w:val="BodyText"/>
        <w:spacing w:before="85" w:line="264" w:lineRule="auto"/>
        <w:rPr>
          <w:rFonts w:eastAsiaTheme="minorHAnsi"/>
          <w:color w:val="000000"/>
        </w:rPr>
      </w:pPr>
      <w:r w:rsidRPr="00567A79">
        <w:rPr>
          <w:rFonts w:eastAsiaTheme="minorHAnsi"/>
          <w:color w:val="000000"/>
        </w:rPr>
        <w:t xml:space="preserve">Where the funds will be administered by an </w:t>
      </w:r>
      <w:r>
        <w:rPr>
          <w:rFonts w:eastAsiaTheme="minorHAnsi"/>
          <w:color w:val="000000"/>
        </w:rPr>
        <w:t xml:space="preserve">Administering </w:t>
      </w:r>
      <w:proofErr w:type="spellStart"/>
      <w:r>
        <w:rPr>
          <w:rFonts w:eastAsiaTheme="minorHAnsi"/>
          <w:color w:val="000000"/>
        </w:rPr>
        <w:t>Organisation</w:t>
      </w:r>
      <w:proofErr w:type="spellEnd"/>
      <w:r w:rsidRPr="00567A79">
        <w:rPr>
          <w:rFonts w:eastAsiaTheme="minorHAnsi"/>
          <w:color w:val="000000"/>
        </w:rPr>
        <w:t xml:space="preserve"> such as a university, the NSW Ministry of Health will enter into a funding agreement with the </w:t>
      </w:r>
      <w:r>
        <w:rPr>
          <w:rFonts w:eastAsiaTheme="minorHAnsi"/>
          <w:color w:val="000000"/>
        </w:rPr>
        <w:t xml:space="preserve">Administering </w:t>
      </w:r>
      <w:proofErr w:type="spellStart"/>
      <w:r>
        <w:rPr>
          <w:rFonts w:eastAsiaTheme="minorHAnsi"/>
          <w:color w:val="000000"/>
        </w:rPr>
        <w:t>Organisation</w:t>
      </w:r>
      <w:proofErr w:type="spellEnd"/>
      <w:r w:rsidRPr="00567A79">
        <w:rPr>
          <w:rFonts w:eastAsiaTheme="minorHAnsi"/>
          <w:color w:val="000000"/>
        </w:rPr>
        <w:t xml:space="preserve">, with the </w:t>
      </w:r>
      <w:r>
        <w:rPr>
          <w:rFonts w:eastAsiaTheme="minorHAnsi"/>
          <w:color w:val="000000"/>
        </w:rPr>
        <w:t xml:space="preserve">Host </w:t>
      </w:r>
      <w:proofErr w:type="spellStart"/>
      <w:r>
        <w:rPr>
          <w:rFonts w:eastAsiaTheme="minorHAnsi"/>
          <w:color w:val="000000"/>
        </w:rPr>
        <w:t>Organisation</w:t>
      </w:r>
      <w:proofErr w:type="spellEnd"/>
      <w:r w:rsidRPr="00567A79">
        <w:rPr>
          <w:rFonts w:eastAsiaTheme="minorHAnsi"/>
          <w:color w:val="000000"/>
        </w:rPr>
        <w:t xml:space="preserve"> named in that agreement.</w:t>
      </w:r>
    </w:p>
    <w:p w14:paraId="19AE4379" w14:textId="1EBDA4A6" w:rsidR="00770273" w:rsidRDefault="00770273" w:rsidP="00770273">
      <w:pPr>
        <w:pStyle w:val="BodyText"/>
        <w:spacing w:before="85" w:line="264" w:lineRule="auto"/>
        <w:rPr>
          <w:color w:val="222222"/>
        </w:rPr>
      </w:pPr>
      <w:bookmarkStart w:id="36" w:name="_Hlk157010168"/>
      <w:r>
        <w:rPr>
          <w:color w:val="222222"/>
        </w:rPr>
        <w:t xml:space="preserve">If the funds are to be managed by the Host </w:t>
      </w:r>
      <w:proofErr w:type="spellStart"/>
      <w:r>
        <w:rPr>
          <w:color w:val="222222"/>
        </w:rPr>
        <w:t>Organisation</w:t>
      </w:r>
      <w:proofErr w:type="spellEnd"/>
      <w:r>
        <w:rPr>
          <w:color w:val="222222"/>
        </w:rPr>
        <w:t xml:space="preserve"> </w:t>
      </w:r>
      <w:r>
        <w:rPr>
          <w:color w:val="222222"/>
        </w:rPr>
        <w:t xml:space="preserve">(an LHD, SHN, NSW Ambulance or NSW Pathology), the Ministry will contact the Host </w:t>
      </w:r>
      <w:proofErr w:type="spellStart"/>
      <w:r>
        <w:rPr>
          <w:color w:val="222222"/>
        </w:rPr>
        <w:t>Organisation</w:t>
      </w:r>
      <w:proofErr w:type="spellEnd"/>
      <w:r w:rsidR="00902E00">
        <w:rPr>
          <w:color w:val="222222"/>
        </w:rPr>
        <w:t xml:space="preserve"> to arrange the transfer of funds through budget supplementation. </w:t>
      </w:r>
      <w:r>
        <w:rPr>
          <w:color w:val="222222"/>
        </w:rPr>
        <w:t xml:space="preserve"> </w:t>
      </w:r>
    </w:p>
    <w:bookmarkEnd w:id="36"/>
    <w:p w14:paraId="7F522EF9" w14:textId="77777777" w:rsidR="000518FC" w:rsidRDefault="000518FC" w:rsidP="00770273">
      <w:pPr>
        <w:pStyle w:val="BodyText"/>
        <w:spacing w:before="85" w:line="264" w:lineRule="auto"/>
        <w:rPr>
          <w:color w:val="222222"/>
        </w:rPr>
      </w:pPr>
    </w:p>
    <w:p w14:paraId="58F8DBD2" w14:textId="77777777" w:rsidR="00770273" w:rsidRDefault="00770273" w:rsidP="00770273">
      <w:pPr>
        <w:pStyle w:val="Heading1"/>
        <w:ind w:left="0"/>
        <w:rPr>
          <w:color w:val="002664"/>
        </w:rPr>
      </w:pPr>
      <w:r>
        <w:rPr>
          <w:color w:val="002664"/>
        </w:rPr>
        <w:t>Selection</w:t>
      </w:r>
      <w:r w:rsidRPr="00654B29">
        <w:rPr>
          <w:color w:val="002664"/>
        </w:rPr>
        <w:t xml:space="preserve"> Criteria for </w:t>
      </w:r>
      <w:r>
        <w:rPr>
          <w:color w:val="002664"/>
        </w:rPr>
        <w:t>Full Application</w:t>
      </w:r>
      <w:r w:rsidRPr="00654B29">
        <w:rPr>
          <w:color w:val="002664"/>
        </w:rPr>
        <w:t xml:space="preserve"> Stage</w:t>
      </w:r>
    </w:p>
    <w:p w14:paraId="2E3006E2" w14:textId="77777777" w:rsidR="006F1C93" w:rsidRDefault="006F1C93" w:rsidP="00770273">
      <w:pPr>
        <w:pStyle w:val="Heading1"/>
        <w:ind w:left="0"/>
        <w:rPr>
          <w:rFonts w:eastAsiaTheme="minorHAnsi"/>
          <w:color w:val="000000"/>
          <w:sz w:val="20"/>
          <w:szCs w:val="20"/>
        </w:rPr>
      </w:pPr>
    </w:p>
    <w:p w14:paraId="5E15E9F8" w14:textId="0384DC5B" w:rsidR="00770273" w:rsidRDefault="00770273" w:rsidP="00770273">
      <w:pPr>
        <w:pStyle w:val="Heading1"/>
        <w:ind w:left="0"/>
        <w:rPr>
          <w:rFonts w:eastAsiaTheme="minorHAnsi"/>
          <w:color w:val="000000"/>
          <w:sz w:val="20"/>
          <w:szCs w:val="20"/>
        </w:rPr>
      </w:pPr>
      <w:r w:rsidRPr="00D04C5B">
        <w:rPr>
          <w:rFonts w:eastAsiaTheme="minorHAnsi"/>
          <w:color w:val="000000"/>
          <w:sz w:val="20"/>
          <w:szCs w:val="20"/>
        </w:rPr>
        <w:t xml:space="preserve">Full applications will be assessed against the following selection criteria outlined in Appendix B. </w:t>
      </w:r>
    </w:p>
    <w:p w14:paraId="09BDB167" w14:textId="77777777" w:rsidR="00770273" w:rsidRDefault="00770273" w:rsidP="00770273">
      <w:pPr>
        <w:pStyle w:val="Heading1"/>
        <w:ind w:left="0"/>
        <w:rPr>
          <w:rFonts w:eastAsiaTheme="minorHAnsi"/>
          <w:color w:val="000000"/>
          <w:sz w:val="20"/>
          <w:szCs w:val="20"/>
        </w:rPr>
      </w:pPr>
    </w:p>
    <w:tbl>
      <w:tblPr>
        <w:tblStyle w:val="TableGrid"/>
        <w:tblW w:w="0" w:type="auto"/>
        <w:tblLook w:val="04A0" w:firstRow="1" w:lastRow="0" w:firstColumn="1" w:lastColumn="0" w:noHBand="0" w:noVBand="1"/>
      </w:tblPr>
      <w:tblGrid>
        <w:gridCol w:w="2537"/>
        <w:gridCol w:w="2538"/>
      </w:tblGrid>
      <w:tr w:rsidR="00770273" w14:paraId="1888A72F" w14:textId="77777777" w:rsidTr="00754444">
        <w:tc>
          <w:tcPr>
            <w:tcW w:w="2537" w:type="dxa"/>
            <w:tcBorders>
              <w:bottom w:val="single" w:sz="4" w:space="0" w:color="auto"/>
            </w:tcBorders>
          </w:tcPr>
          <w:p w14:paraId="4D4B7BE2" w14:textId="77777777" w:rsidR="00770273" w:rsidRDefault="00770273" w:rsidP="005A5F60">
            <w:pPr>
              <w:pStyle w:val="Heading1"/>
              <w:ind w:left="0"/>
              <w:rPr>
                <w:rFonts w:eastAsiaTheme="minorHAnsi"/>
                <w:color w:val="000000"/>
                <w:sz w:val="20"/>
                <w:szCs w:val="20"/>
              </w:rPr>
            </w:pPr>
            <w:r>
              <w:rPr>
                <w:rFonts w:eastAsiaTheme="minorHAnsi"/>
                <w:color w:val="000000"/>
                <w:sz w:val="20"/>
                <w:szCs w:val="20"/>
              </w:rPr>
              <w:t>Selection criterion</w:t>
            </w:r>
          </w:p>
        </w:tc>
        <w:tc>
          <w:tcPr>
            <w:tcW w:w="2538" w:type="dxa"/>
            <w:tcBorders>
              <w:bottom w:val="single" w:sz="4" w:space="0" w:color="auto"/>
            </w:tcBorders>
          </w:tcPr>
          <w:p w14:paraId="63DC612B" w14:textId="77777777" w:rsidR="00770273" w:rsidRDefault="00770273" w:rsidP="005A5F60">
            <w:pPr>
              <w:pStyle w:val="Heading1"/>
              <w:ind w:left="0"/>
              <w:rPr>
                <w:rFonts w:eastAsiaTheme="minorHAnsi"/>
                <w:color w:val="000000"/>
                <w:sz w:val="20"/>
                <w:szCs w:val="20"/>
              </w:rPr>
            </w:pPr>
            <w:r>
              <w:rPr>
                <w:rFonts w:eastAsiaTheme="minorHAnsi"/>
                <w:color w:val="000000"/>
                <w:sz w:val="20"/>
                <w:szCs w:val="20"/>
              </w:rPr>
              <w:t>Weighting</w:t>
            </w:r>
          </w:p>
        </w:tc>
      </w:tr>
      <w:tr w:rsidR="00770273" w14:paraId="44EE890A" w14:textId="77777777" w:rsidTr="00754444">
        <w:tc>
          <w:tcPr>
            <w:tcW w:w="2537" w:type="dxa"/>
            <w:tcBorders>
              <w:top w:val="single" w:sz="4" w:space="0" w:color="auto"/>
              <w:left w:val="single" w:sz="4" w:space="0" w:color="auto"/>
              <w:bottom w:val="single" w:sz="4" w:space="0" w:color="auto"/>
              <w:right w:val="single" w:sz="4" w:space="0" w:color="auto"/>
            </w:tcBorders>
          </w:tcPr>
          <w:p w14:paraId="4D827384" w14:textId="77777777" w:rsidR="00770273" w:rsidRPr="00D04C5B" w:rsidRDefault="00770273" w:rsidP="005A5F60">
            <w:pPr>
              <w:pStyle w:val="Heading1"/>
              <w:ind w:left="0"/>
              <w:rPr>
                <w:rFonts w:eastAsiaTheme="minorHAnsi"/>
                <w:b w:val="0"/>
                <w:bCs w:val="0"/>
                <w:color w:val="000000"/>
                <w:sz w:val="20"/>
                <w:szCs w:val="20"/>
              </w:rPr>
            </w:pPr>
            <w:r w:rsidRPr="00D04C5B">
              <w:rPr>
                <w:rFonts w:eastAsiaTheme="minorHAnsi"/>
                <w:b w:val="0"/>
                <w:bCs w:val="0"/>
                <w:color w:val="000000"/>
                <w:sz w:val="20"/>
                <w:szCs w:val="20"/>
              </w:rPr>
              <w:t>Need for the research in NSW</w:t>
            </w:r>
          </w:p>
        </w:tc>
        <w:tc>
          <w:tcPr>
            <w:tcW w:w="2538" w:type="dxa"/>
            <w:tcBorders>
              <w:top w:val="single" w:sz="4" w:space="0" w:color="auto"/>
              <w:left w:val="single" w:sz="4" w:space="0" w:color="auto"/>
              <w:bottom w:val="single" w:sz="4" w:space="0" w:color="auto"/>
              <w:right w:val="single" w:sz="4" w:space="0" w:color="auto"/>
            </w:tcBorders>
          </w:tcPr>
          <w:p w14:paraId="209666B2" w14:textId="77777777" w:rsidR="00770273" w:rsidRPr="00D04C5B" w:rsidRDefault="00770273" w:rsidP="005A5F60">
            <w:pPr>
              <w:pStyle w:val="Heading1"/>
              <w:ind w:left="0"/>
              <w:rPr>
                <w:rFonts w:eastAsiaTheme="minorHAnsi"/>
                <w:b w:val="0"/>
                <w:bCs w:val="0"/>
                <w:color w:val="000000"/>
                <w:sz w:val="20"/>
                <w:szCs w:val="20"/>
              </w:rPr>
            </w:pPr>
            <w:r>
              <w:rPr>
                <w:rFonts w:eastAsiaTheme="minorHAnsi"/>
                <w:b w:val="0"/>
                <w:bCs w:val="0"/>
                <w:color w:val="000000"/>
                <w:sz w:val="20"/>
                <w:szCs w:val="20"/>
              </w:rPr>
              <w:t>2</w:t>
            </w:r>
            <w:r w:rsidRPr="00D04C5B">
              <w:rPr>
                <w:rFonts w:eastAsiaTheme="minorHAnsi"/>
                <w:b w:val="0"/>
                <w:bCs w:val="0"/>
                <w:color w:val="000000"/>
                <w:sz w:val="20"/>
                <w:szCs w:val="20"/>
              </w:rPr>
              <w:t>5%</w:t>
            </w:r>
          </w:p>
        </w:tc>
      </w:tr>
      <w:tr w:rsidR="00770273" w14:paraId="0C91FB1A" w14:textId="77777777" w:rsidTr="006443EB">
        <w:tc>
          <w:tcPr>
            <w:tcW w:w="2537" w:type="dxa"/>
            <w:tcBorders>
              <w:top w:val="single" w:sz="4" w:space="0" w:color="auto"/>
              <w:left w:val="single" w:sz="4" w:space="0" w:color="auto"/>
              <w:bottom w:val="single" w:sz="4" w:space="0" w:color="auto"/>
              <w:right w:val="single" w:sz="4" w:space="0" w:color="auto"/>
            </w:tcBorders>
          </w:tcPr>
          <w:p w14:paraId="0E0C1E53" w14:textId="77777777" w:rsidR="00770273" w:rsidRPr="00D04C5B" w:rsidRDefault="00770273" w:rsidP="005A5F60">
            <w:pPr>
              <w:pStyle w:val="Heading1"/>
              <w:ind w:left="0"/>
              <w:rPr>
                <w:rFonts w:eastAsiaTheme="minorHAnsi"/>
                <w:b w:val="0"/>
                <w:bCs w:val="0"/>
                <w:color w:val="000000"/>
                <w:sz w:val="20"/>
                <w:szCs w:val="20"/>
              </w:rPr>
            </w:pPr>
            <w:r w:rsidRPr="00D04C5B">
              <w:rPr>
                <w:rFonts w:eastAsiaTheme="minorHAnsi"/>
                <w:b w:val="0"/>
                <w:bCs w:val="0"/>
                <w:color w:val="000000"/>
                <w:sz w:val="20"/>
                <w:szCs w:val="20"/>
              </w:rPr>
              <w:t>Quality of the research proposal</w:t>
            </w:r>
          </w:p>
        </w:tc>
        <w:tc>
          <w:tcPr>
            <w:tcW w:w="2538" w:type="dxa"/>
            <w:tcBorders>
              <w:top w:val="single" w:sz="4" w:space="0" w:color="auto"/>
              <w:left w:val="single" w:sz="4" w:space="0" w:color="auto"/>
              <w:bottom w:val="single" w:sz="4" w:space="0" w:color="auto"/>
              <w:right w:val="single" w:sz="4" w:space="0" w:color="auto"/>
            </w:tcBorders>
          </w:tcPr>
          <w:p w14:paraId="01F419E4" w14:textId="77777777" w:rsidR="00770273" w:rsidRPr="00D04C5B" w:rsidRDefault="00770273" w:rsidP="005A5F60">
            <w:pPr>
              <w:pStyle w:val="Heading1"/>
              <w:ind w:left="0"/>
              <w:rPr>
                <w:rFonts w:eastAsiaTheme="minorHAnsi"/>
                <w:b w:val="0"/>
                <w:bCs w:val="0"/>
                <w:color w:val="000000"/>
                <w:sz w:val="20"/>
                <w:szCs w:val="20"/>
              </w:rPr>
            </w:pPr>
            <w:r>
              <w:rPr>
                <w:rFonts w:eastAsiaTheme="minorHAnsi"/>
                <w:b w:val="0"/>
                <w:bCs w:val="0"/>
                <w:color w:val="000000"/>
                <w:sz w:val="20"/>
                <w:szCs w:val="20"/>
              </w:rPr>
              <w:t>5</w:t>
            </w:r>
            <w:r w:rsidRPr="00D04C5B">
              <w:rPr>
                <w:rFonts w:eastAsiaTheme="minorHAnsi"/>
                <w:b w:val="0"/>
                <w:bCs w:val="0"/>
                <w:color w:val="000000"/>
                <w:sz w:val="20"/>
                <w:szCs w:val="20"/>
              </w:rPr>
              <w:t>0%</w:t>
            </w:r>
          </w:p>
        </w:tc>
      </w:tr>
      <w:tr w:rsidR="00770273" w14:paraId="26D89D80" w14:textId="77777777" w:rsidTr="006443EB">
        <w:tc>
          <w:tcPr>
            <w:tcW w:w="2537" w:type="dxa"/>
            <w:tcBorders>
              <w:top w:val="single" w:sz="4" w:space="0" w:color="auto"/>
              <w:left w:val="single" w:sz="4" w:space="0" w:color="auto"/>
              <w:bottom w:val="single" w:sz="4" w:space="0" w:color="auto"/>
              <w:right w:val="single" w:sz="4" w:space="0" w:color="auto"/>
            </w:tcBorders>
            <w:shd w:val="clear" w:color="auto" w:fill="auto"/>
          </w:tcPr>
          <w:p w14:paraId="575ABB8F" w14:textId="49723CA8" w:rsidR="00754444" w:rsidRPr="00D04C5B" w:rsidRDefault="00770273" w:rsidP="006443EB">
            <w:pPr>
              <w:pStyle w:val="Heading1"/>
              <w:ind w:left="0"/>
              <w:rPr>
                <w:rFonts w:eastAsiaTheme="minorHAnsi"/>
                <w:b w:val="0"/>
                <w:bCs w:val="0"/>
                <w:color w:val="000000"/>
                <w:sz w:val="20"/>
                <w:szCs w:val="20"/>
              </w:rPr>
            </w:pPr>
            <w:r w:rsidRPr="00D04C5B">
              <w:rPr>
                <w:rFonts w:eastAsiaTheme="minorHAnsi"/>
                <w:b w:val="0"/>
                <w:bCs w:val="0"/>
                <w:color w:val="000000"/>
                <w:sz w:val="20"/>
                <w:szCs w:val="20"/>
              </w:rPr>
              <w:t xml:space="preserve">Feasibility of implementation in the NSW </w:t>
            </w:r>
            <w:r>
              <w:rPr>
                <w:rFonts w:eastAsiaTheme="minorHAnsi"/>
                <w:b w:val="0"/>
                <w:bCs w:val="0"/>
                <w:color w:val="000000"/>
                <w:sz w:val="20"/>
                <w:szCs w:val="20"/>
              </w:rPr>
              <w:t>h</w:t>
            </w:r>
            <w:r w:rsidRPr="00D04C5B">
              <w:rPr>
                <w:rFonts w:eastAsiaTheme="minorHAnsi"/>
                <w:b w:val="0"/>
                <w:bCs w:val="0"/>
                <w:color w:val="000000"/>
                <w:sz w:val="20"/>
                <w:szCs w:val="20"/>
              </w:rPr>
              <w:t>ealth system</w:t>
            </w:r>
          </w:p>
        </w:tc>
        <w:tc>
          <w:tcPr>
            <w:tcW w:w="2538" w:type="dxa"/>
            <w:tcBorders>
              <w:top w:val="single" w:sz="4" w:space="0" w:color="auto"/>
              <w:left w:val="single" w:sz="4" w:space="0" w:color="auto"/>
              <w:bottom w:val="single" w:sz="4" w:space="0" w:color="auto"/>
              <w:right w:val="single" w:sz="4" w:space="0" w:color="auto"/>
            </w:tcBorders>
            <w:shd w:val="clear" w:color="auto" w:fill="auto"/>
          </w:tcPr>
          <w:p w14:paraId="4EDA46BD" w14:textId="77777777" w:rsidR="00770273" w:rsidRPr="00D04C5B" w:rsidRDefault="00770273" w:rsidP="005A5F60">
            <w:pPr>
              <w:pStyle w:val="Heading1"/>
              <w:ind w:left="0"/>
              <w:rPr>
                <w:rFonts w:eastAsiaTheme="minorHAnsi"/>
                <w:b w:val="0"/>
                <w:bCs w:val="0"/>
                <w:color w:val="000000"/>
                <w:sz w:val="20"/>
                <w:szCs w:val="20"/>
              </w:rPr>
            </w:pPr>
            <w:r>
              <w:rPr>
                <w:rFonts w:eastAsiaTheme="minorHAnsi"/>
                <w:b w:val="0"/>
                <w:bCs w:val="0"/>
                <w:color w:val="000000"/>
                <w:sz w:val="20"/>
                <w:szCs w:val="20"/>
              </w:rPr>
              <w:t>2</w:t>
            </w:r>
            <w:r w:rsidRPr="00D04C5B">
              <w:rPr>
                <w:rFonts w:eastAsiaTheme="minorHAnsi"/>
                <w:b w:val="0"/>
                <w:bCs w:val="0"/>
                <w:color w:val="000000"/>
                <w:sz w:val="20"/>
                <w:szCs w:val="20"/>
              </w:rPr>
              <w:t>5</w:t>
            </w:r>
            <w:r>
              <w:rPr>
                <w:rFonts w:eastAsiaTheme="minorHAnsi"/>
                <w:b w:val="0"/>
                <w:bCs w:val="0"/>
                <w:color w:val="000000"/>
                <w:sz w:val="20"/>
                <w:szCs w:val="20"/>
              </w:rPr>
              <w:t>%</w:t>
            </w:r>
          </w:p>
        </w:tc>
      </w:tr>
    </w:tbl>
    <w:p w14:paraId="5F1EECFF" w14:textId="2C008AFD" w:rsidR="00770273" w:rsidRDefault="00770273" w:rsidP="00754444">
      <w:pPr>
        <w:pStyle w:val="BodyText"/>
        <w:spacing w:before="85" w:line="264" w:lineRule="auto"/>
        <w:rPr>
          <w:color w:val="222222"/>
        </w:rPr>
      </w:pPr>
    </w:p>
    <w:p w14:paraId="4076E700" w14:textId="77777777" w:rsidR="00770273" w:rsidRDefault="00770273" w:rsidP="00770273">
      <w:pPr>
        <w:pStyle w:val="Heading1"/>
        <w:ind w:left="0"/>
        <w:rPr>
          <w:rFonts w:eastAsiaTheme="minorHAnsi"/>
          <w:color w:val="000000"/>
          <w:sz w:val="20"/>
          <w:szCs w:val="20"/>
        </w:rPr>
      </w:pPr>
      <w:r w:rsidRPr="00D04C5B">
        <w:rPr>
          <w:rFonts w:eastAsiaTheme="minorHAnsi"/>
          <w:color w:val="000000"/>
          <w:sz w:val="20"/>
          <w:szCs w:val="20"/>
        </w:rPr>
        <w:t xml:space="preserve">Appendix B outlines full selection criteria and key points to consider when addressing the selection criteria. </w:t>
      </w:r>
    </w:p>
    <w:p w14:paraId="2C88C836" w14:textId="77777777" w:rsidR="00770273" w:rsidRDefault="00770273" w:rsidP="00770273">
      <w:pPr>
        <w:pStyle w:val="Heading1"/>
        <w:ind w:left="0"/>
        <w:rPr>
          <w:rFonts w:eastAsiaTheme="minorHAnsi"/>
          <w:color w:val="000000"/>
          <w:sz w:val="20"/>
          <w:szCs w:val="20"/>
        </w:rPr>
      </w:pPr>
      <w:r w:rsidRPr="00D04C5B">
        <w:rPr>
          <w:rFonts w:eastAsiaTheme="minorHAnsi"/>
          <w:color w:val="000000"/>
          <w:sz w:val="20"/>
          <w:szCs w:val="20"/>
        </w:rPr>
        <w:t>Please note that weightings are different at full application stage to those at EOI stage. Criteria that are additional to those assessed at EOI stage are highlighted in bold in Appendix B.</w:t>
      </w:r>
    </w:p>
    <w:p w14:paraId="167597F6" w14:textId="77777777" w:rsidR="00770273" w:rsidRPr="00D04C5B" w:rsidRDefault="00770273" w:rsidP="00770273">
      <w:pPr>
        <w:pStyle w:val="Heading1"/>
        <w:ind w:left="0"/>
        <w:rPr>
          <w:rFonts w:eastAsiaTheme="minorHAnsi"/>
          <w:color w:val="000000"/>
          <w:sz w:val="20"/>
          <w:szCs w:val="20"/>
        </w:rPr>
      </w:pPr>
    </w:p>
    <w:p w14:paraId="385371C3" w14:textId="77777777" w:rsidR="00770273" w:rsidRDefault="00770273" w:rsidP="00003C34">
      <w:pPr>
        <w:pStyle w:val="Heading1"/>
        <w:spacing w:before="117" w:line="259" w:lineRule="auto"/>
        <w:ind w:left="0" w:right="166"/>
      </w:pPr>
      <w:r>
        <w:rPr>
          <w:color w:val="002664"/>
        </w:rPr>
        <w:t xml:space="preserve">Ongoing requirements for funded </w:t>
      </w:r>
      <w:r>
        <w:rPr>
          <w:color w:val="002664"/>
          <w:spacing w:val="-2"/>
        </w:rPr>
        <w:t>projects</w:t>
      </w:r>
    </w:p>
    <w:p w14:paraId="744024EC" w14:textId="14C90E61" w:rsidR="00770273" w:rsidRDefault="00770273" w:rsidP="00003C34">
      <w:pPr>
        <w:pStyle w:val="BodyText"/>
        <w:spacing w:before="121" w:line="264" w:lineRule="auto"/>
        <w:ind w:right="166"/>
        <w:rPr>
          <w:color w:val="222222"/>
        </w:rPr>
      </w:pPr>
      <w:r>
        <w:rPr>
          <w:color w:val="222222"/>
        </w:rPr>
        <w:t xml:space="preserve">Funding is conditional on the Host </w:t>
      </w:r>
      <w:proofErr w:type="spellStart"/>
      <w:r>
        <w:rPr>
          <w:color w:val="222222"/>
        </w:rPr>
        <w:t>Organisation</w:t>
      </w:r>
      <w:proofErr w:type="spellEnd"/>
      <w:r>
        <w:rPr>
          <w:color w:val="222222"/>
        </w:rPr>
        <w:t xml:space="preserve"> and Research Team remaining compliant with all eligibility criteria for the duration of the funding period for TRGS Round </w:t>
      </w:r>
      <w:r w:rsidR="00EB1B9C">
        <w:rPr>
          <w:color w:val="222222"/>
        </w:rPr>
        <w:t>8</w:t>
      </w:r>
      <w:r>
        <w:rPr>
          <w:color w:val="222222"/>
        </w:rPr>
        <w:t xml:space="preserve">. </w:t>
      </w:r>
    </w:p>
    <w:p w14:paraId="5BD55ED4" w14:textId="77777777" w:rsidR="00770273" w:rsidRDefault="00770273" w:rsidP="00003C34">
      <w:pPr>
        <w:pStyle w:val="BodyText"/>
        <w:spacing w:before="121" w:line="264" w:lineRule="auto"/>
        <w:ind w:right="166"/>
      </w:pPr>
      <w:r>
        <w:rPr>
          <w:color w:val="222222"/>
        </w:rPr>
        <w:t xml:space="preserve">Recipients must meet all reporting and evaluation requirements set out in the budget supplementation letter or funding agreement with the Administering </w:t>
      </w:r>
      <w:proofErr w:type="spellStart"/>
      <w:r>
        <w:rPr>
          <w:color w:val="222222"/>
        </w:rPr>
        <w:t>Organisation</w:t>
      </w:r>
      <w:proofErr w:type="spellEnd"/>
      <w:r>
        <w:rPr>
          <w:color w:val="222222"/>
        </w:rPr>
        <w:t>.</w:t>
      </w:r>
    </w:p>
    <w:p w14:paraId="23A3D6D7" w14:textId="77777777" w:rsidR="00770273" w:rsidRDefault="00770273" w:rsidP="00003C34">
      <w:pPr>
        <w:pStyle w:val="BodyText"/>
        <w:spacing w:before="121" w:line="264" w:lineRule="auto"/>
        <w:ind w:right="166"/>
      </w:pPr>
      <w:r>
        <w:rPr>
          <w:color w:val="222222"/>
        </w:rPr>
        <w:t>The NSW Ministry of Health will not provide additional funding beyond the amount specified in the budget supplementation letter or funding agreement.</w:t>
      </w:r>
    </w:p>
    <w:p w14:paraId="5F75B831" w14:textId="77777777" w:rsidR="00770273" w:rsidRDefault="00770273" w:rsidP="00003C34">
      <w:pPr>
        <w:pStyle w:val="BodyText"/>
        <w:spacing w:before="119" w:line="264" w:lineRule="auto"/>
        <w:ind w:right="166"/>
        <w:rPr>
          <w:color w:val="222222"/>
          <w:spacing w:val="-2"/>
        </w:rPr>
      </w:pPr>
      <w:r>
        <w:rPr>
          <w:color w:val="222222"/>
        </w:rPr>
        <w:t>Underspends at the conclusion of the project may be spent</w:t>
      </w:r>
      <w:r>
        <w:rPr>
          <w:color w:val="222222"/>
          <w:spacing w:val="8"/>
        </w:rPr>
        <w:t xml:space="preserve"> </w:t>
      </w:r>
      <w:r>
        <w:rPr>
          <w:color w:val="222222"/>
        </w:rPr>
        <w:t>on</w:t>
      </w:r>
      <w:r>
        <w:rPr>
          <w:color w:val="222222"/>
          <w:spacing w:val="7"/>
        </w:rPr>
        <w:t xml:space="preserve"> </w:t>
      </w:r>
      <w:r>
        <w:rPr>
          <w:color w:val="222222"/>
        </w:rPr>
        <w:t>translation</w:t>
      </w:r>
      <w:r>
        <w:rPr>
          <w:color w:val="222222"/>
          <w:spacing w:val="7"/>
        </w:rPr>
        <w:t xml:space="preserve"> </w:t>
      </w:r>
      <w:r>
        <w:rPr>
          <w:color w:val="222222"/>
        </w:rPr>
        <w:t>activities,</w:t>
      </w:r>
      <w:r>
        <w:rPr>
          <w:color w:val="222222"/>
          <w:spacing w:val="9"/>
        </w:rPr>
        <w:t xml:space="preserve"> </w:t>
      </w:r>
      <w:r>
        <w:rPr>
          <w:color w:val="222222"/>
        </w:rPr>
        <w:t>with</w:t>
      </w:r>
      <w:r>
        <w:rPr>
          <w:color w:val="222222"/>
          <w:spacing w:val="7"/>
        </w:rPr>
        <w:t xml:space="preserve"> </w:t>
      </w:r>
      <w:r>
        <w:rPr>
          <w:color w:val="222222"/>
        </w:rPr>
        <w:t>Ministry</w:t>
      </w:r>
      <w:r>
        <w:rPr>
          <w:color w:val="222222"/>
          <w:spacing w:val="9"/>
        </w:rPr>
        <w:t xml:space="preserve"> </w:t>
      </w:r>
      <w:r>
        <w:rPr>
          <w:color w:val="222222"/>
          <w:spacing w:val="-2"/>
        </w:rPr>
        <w:t>approval.</w:t>
      </w:r>
    </w:p>
    <w:p w14:paraId="42281195" w14:textId="77777777" w:rsidR="00770273" w:rsidRPr="00994B5D" w:rsidRDefault="00770273" w:rsidP="00770273">
      <w:pPr>
        <w:pStyle w:val="BodyText"/>
        <w:spacing w:before="119" w:line="264" w:lineRule="auto"/>
        <w:ind w:left="118" w:right="166"/>
        <w:rPr>
          <w:color w:val="222222"/>
          <w:spacing w:val="-2"/>
        </w:rPr>
      </w:pPr>
    </w:p>
    <w:p w14:paraId="16375C8B" w14:textId="77777777" w:rsidR="00770273" w:rsidRDefault="00770273" w:rsidP="00924A75">
      <w:pPr>
        <w:pStyle w:val="Heading2"/>
        <w:ind w:left="0"/>
      </w:pPr>
      <w:r>
        <w:rPr>
          <w:color w:val="0A7CB9"/>
        </w:rPr>
        <w:t>Reporting and Evaluation</w:t>
      </w:r>
      <w:r>
        <w:rPr>
          <w:color w:val="0A7CB9"/>
          <w:spacing w:val="15"/>
        </w:rPr>
        <w:t xml:space="preserve"> </w:t>
      </w:r>
      <w:r>
        <w:rPr>
          <w:color w:val="0A7CB9"/>
          <w:spacing w:val="-2"/>
        </w:rPr>
        <w:t>Requirements</w:t>
      </w:r>
    </w:p>
    <w:p w14:paraId="64E60B0C" w14:textId="77777777" w:rsidR="00770273" w:rsidRDefault="00770273" w:rsidP="00924A75">
      <w:pPr>
        <w:pStyle w:val="BodyText"/>
        <w:spacing w:before="86" w:line="264" w:lineRule="auto"/>
        <w:rPr>
          <w:color w:val="222222"/>
        </w:rPr>
      </w:pPr>
      <w:r>
        <w:t xml:space="preserve">A schedule for reporting will be outlined in the budget supplementation letter or funding agreement with the Administering </w:t>
      </w:r>
      <w:proofErr w:type="spellStart"/>
      <w:r>
        <w:t>Organisation</w:t>
      </w:r>
      <w:proofErr w:type="spellEnd"/>
      <w:r>
        <w:t xml:space="preserve"> and will include a requirement to provide:</w:t>
      </w:r>
    </w:p>
    <w:p w14:paraId="6842C14B" w14:textId="77777777" w:rsidR="00770273" w:rsidRPr="00567A79" w:rsidRDefault="00770273" w:rsidP="00770273">
      <w:pPr>
        <w:pStyle w:val="BodyText"/>
        <w:numPr>
          <w:ilvl w:val="0"/>
          <w:numId w:val="17"/>
        </w:numPr>
        <w:spacing w:before="86" w:line="264" w:lineRule="auto"/>
        <w:rPr>
          <w:color w:val="222222"/>
        </w:rPr>
      </w:pPr>
      <w:r>
        <w:t>annual progress reports</w:t>
      </w:r>
    </w:p>
    <w:p w14:paraId="63FE56B3" w14:textId="77777777" w:rsidR="00770273" w:rsidRPr="00567A79" w:rsidRDefault="00770273" w:rsidP="00770273">
      <w:pPr>
        <w:pStyle w:val="BodyText"/>
        <w:numPr>
          <w:ilvl w:val="0"/>
          <w:numId w:val="17"/>
        </w:numPr>
        <w:spacing w:before="86" w:line="264" w:lineRule="auto"/>
        <w:rPr>
          <w:color w:val="222222"/>
        </w:rPr>
      </w:pPr>
      <w:r>
        <w:t xml:space="preserve">annual financial reports, which includes a financial </w:t>
      </w:r>
      <w:r>
        <w:lastRenderedPageBreak/>
        <w:t>acquittal and forecasts</w:t>
      </w:r>
    </w:p>
    <w:p w14:paraId="49074AB3" w14:textId="77777777" w:rsidR="00AD0104" w:rsidRPr="00AD0104" w:rsidRDefault="00770273" w:rsidP="00770273">
      <w:pPr>
        <w:pStyle w:val="BodyText"/>
        <w:numPr>
          <w:ilvl w:val="0"/>
          <w:numId w:val="17"/>
        </w:numPr>
        <w:spacing w:before="86" w:line="264" w:lineRule="auto"/>
        <w:rPr>
          <w:color w:val="222222"/>
        </w:rPr>
      </w:pPr>
      <w:r>
        <w:t xml:space="preserve">a final report </w:t>
      </w:r>
    </w:p>
    <w:p w14:paraId="2F5105EB" w14:textId="218366B1" w:rsidR="00770273" w:rsidRDefault="00770273" w:rsidP="00770273">
      <w:pPr>
        <w:pStyle w:val="BodyText"/>
        <w:numPr>
          <w:ilvl w:val="0"/>
          <w:numId w:val="17"/>
        </w:numPr>
        <w:spacing w:before="86" w:line="264" w:lineRule="auto"/>
        <w:rPr>
          <w:color w:val="222222"/>
        </w:rPr>
      </w:pPr>
      <w:r>
        <w:t>and financial acquittal following conclusion of the grant.</w:t>
      </w:r>
    </w:p>
    <w:p w14:paraId="525CC9A2" w14:textId="77777777" w:rsidR="00770273" w:rsidRDefault="00770273" w:rsidP="00770273">
      <w:pPr>
        <w:pStyle w:val="BodyText"/>
        <w:spacing w:before="120" w:line="264" w:lineRule="auto"/>
        <w:ind w:left="119" w:right="166"/>
        <w:rPr>
          <w:color w:val="222222"/>
          <w:spacing w:val="-2"/>
        </w:rPr>
      </w:pPr>
      <w:r>
        <w:rPr>
          <w:color w:val="222222"/>
        </w:rPr>
        <w:t xml:space="preserve">Funding for each subsequent year will be dependent on projects showing satisfactory progress. Should the project cease for any reason, remaining project funds will need to be returned to the NSW Ministry of </w:t>
      </w:r>
      <w:r>
        <w:rPr>
          <w:color w:val="222222"/>
          <w:spacing w:val="-2"/>
        </w:rPr>
        <w:t>Health.</w:t>
      </w:r>
    </w:p>
    <w:p w14:paraId="4CB02DB5" w14:textId="77777777" w:rsidR="00770273" w:rsidRDefault="00770273" w:rsidP="00770273">
      <w:pPr>
        <w:pStyle w:val="BodyText"/>
        <w:spacing w:before="86" w:line="264" w:lineRule="auto"/>
        <w:ind w:left="118" w:right="334"/>
        <w:rPr>
          <w:color w:val="222222"/>
        </w:rPr>
      </w:pPr>
      <w:r>
        <w:rPr>
          <w:color w:val="222222"/>
        </w:rPr>
        <w:t xml:space="preserve">TRGS is subject to ongoing assessment to ensure it is meeting its objectives. </w:t>
      </w:r>
    </w:p>
    <w:p w14:paraId="1DD65B23" w14:textId="77777777" w:rsidR="00770273" w:rsidRDefault="00770273" w:rsidP="00770273">
      <w:pPr>
        <w:pStyle w:val="BodyText"/>
        <w:spacing w:before="86" w:line="264" w:lineRule="auto"/>
        <w:ind w:left="118" w:right="334"/>
        <w:rPr>
          <w:color w:val="222222"/>
        </w:rPr>
      </w:pPr>
      <w:r>
        <w:rPr>
          <w:color w:val="222222"/>
        </w:rPr>
        <w:t xml:space="preserve">TRGS recipients, Host/Administering </w:t>
      </w:r>
      <w:proofErr w:type="spellStart"/>
      <w:r>
        <w:rPr>
          <w:color w:val="222222"/>
        </w:rPr>
        <w:t>Organisations</w:t>
      </w:r>
      <w:proofErr w:type="spellEnd"/>
      <w:r>
        <w:rPr>
          <w:color w:val="222222"/>
        </w:rPr>
        <w:t xml:space="preserve"> may be required to provide further information beyond the funding period for a project, such as information around ongoing implementation of research findings. </w:t>
      </w:r>
    </w:p>
    <w:p w14:paraId="439F49AB" w14:textId="0C72D463" w:rsidR="002016EC" w:rsidRDefault="00770273" w:rsidP="00A3301F">
      <w:pPr>
        <w:pStyle w:val="BodyText"/>
        <w:spacing w:before="86" w:line="264" w:lineRule="auto"/>
        <w:ind w:left="118" w:right="334"/>
        <w:rPr>
          <w:color w:val="002664"/>
        </w:rPr>
        <w:sectPr w:rsidR="002016EC">
          <w:pgSz w:w="11910" w:h="16840"/>
          <w:pgMar w:top="1700" w:right="460" w:bottom="740" w:left="560" w:header="0" w:footer="540" w:gutter="0"/>
          <w:cols w:num="2" w:space="720" w:equalWidth="0">
            <w:col w:w="5110" w:space="447"/>
            <w:col w:w="5333"/>
          </w:cols>
        </w:sectPr>
      </w:pPr>
      <w:r>
        <w:rPr>
          <w:color w:val="222222"/>
        </w:rPr>
        <w:t>Recipients may also be required to meet with NSW Health staff to support evaluation of the program.</w:t>
      </w:r>
      <w:r w:rsidR="00A3301F">
        <w:rPr>
          <w:color w:val="002664"/>
        </w:rPr>
        <w:t xml:space="preserve"> </w:t>
      </w:r>
    </w:p>
    <w:p w14:paraId="1281E8DC" w14:textId="77777777" w:rsidR="002016EC" w:rsidRDefault="002016EC" w:rsidP="00A71568">
      <w:pPr>
        <w:pStyle w:val="Heading1"/>
        <w:spacing w:before="117" w:line="259" w:lineRule="auto"/>
        <w:ind w:left="0" w:right="166"/>
        <w:rPr>
          <w:color w:val="002664"/>
        </w:rPr>
      </w:pPr>
      <w:r w:rsidRPr="00AB521B">
        <w:rPr>
          <w:color w:val="002664"/>
        </w:rPr>
        <w:lastRenderedPageBreak/>
        <w:t xml:space="preserve">Appendix </w:t>
      </w:r>
      <w:r>
        <w:rPr>
          <w:color w:val="002664"/>
        </w:rPr>
        <w:t xml:space="preserve">A: </w:t>
      </w:r>
    </w:p>
    <w:p w14:paraId="08E65BB7" w14:textId="0334C1F2" w:rsidR="002016EC" w:rsidRDefault="002016EC" w:rsidP="000518FC">
      <w:pPr>
        <w:pStyle w:val="Heading1"/>
        <w:spacing w:before="117" w:line="259" w:lineRule="auto"/>
        <w:ind w:left="0" w:right="166"/>
        <w:rPr>
          <w:color w:val="002664"/>
        </w:rPr>
      </w:pPr>
      <w:r>
        <w:rPr>
          <w:color w:val="002664"/>
        </w:rPr>
        <w:t>Key points to consider when addressing the selection criteria for EOI stage</w:t>
      </w:r>
    </w:p>
    <w:p w14:paraId="126479E9" w14:textId="32F854F8" w:rsidR="002016EC" w:rsidRDefault="002016EC" w:rsidP="002016EC">
      <w:pPr>
        <w:pStyle w:val="Heading3"/>
        <w:spacing w:before="267"/>
        <w:ind w:left="0"/>
        <w:rPr>
          <w:color w:val="0A7CB9"/>
          <w:sz w:val="24"/>
          <w:szCs w:val="24"/>
        </w:rPr>
      </w:pPr>
      <w:bookmarkStart w:id="37" w:name="_Hlk122535464"/>
      <w:r>
        <w:rPr>
          <w:color w:val="0A7CB9"/>
          <w:sz w:val="24"/>
          <w:szCs w:val="24"/>
        </w:rPr>
        <w:t xml:space="preserve">Need for the research in NSW (weighted </w:t>
      </w:r>
      <w:r w:rsidR="0008639D">
        <w:rPr>
          <w:color w:val="0A7CB9"/>
          <w:sz w:val="24"/>
          <w:szCs w:val="24"/>
        </w:rPr>
        <w:t>3</w:t>
      </w:r>
      <w:r>
        <w:rPr>
          <w:color w:val="0A7CB9"/>
          <w:sz w:val="24"/>
          <w:szCs w:val="24"/>
        </w:rPr>
        <w:t>5%)</w:t>
      </w:r>
      <w:r>
        <w:rPr>
          <w:color w:val="0A7CB9"/>
          <w:sz w:val="24"/>
          <w:szCs w:val="24"/>
        </w:rPr>
        <w:br/>
      </w:r>
    </w:p>
    <w:tbl>
      <w:tblPr>
        <w:tblStyle w:val="TableGrid"/>
        <w:tblW w:w="11057" w:type="dxa"/>
        <w:tblInd w:w="108" w:type="dxa"/>
        <w:tblLook w:val="04A0" w:firstRow="1" w:lastRow="0" w:firstColumn="1" w:lastColumn="0" w:noHBand="0" w:noVBand="1"/>
      </w:tblPr>
      <w:tblGrid>
        <w:gridCol w:w="4395"/>
        <w:gridCol w:w="6662"/>
      </w:tblGrid>
      <w:tr w:rsidR="002016EC" w:rsidRPr="004B5606" w14:paraId="6ED0A623" w14:textId="77777777" w:rsidTr="002016EC">
        <w:trPr>
          <w:trHeight w:val="254"/>
        </w:trPr>
        <w:tc>
          <w:tcPr>
            <w:tcW w:w="4395" w:type="dxa"/>
          </w:tcPr>
          <w:p w14:paraId="5B2F98F3" w14:textId="77777777" w:rsidR="002016EC" w:rsidRPr="00267B61" w:rsidRDefault="002016EC" w:rsidP="00CB7B59">
            <w:pPr>
              <w:rPr>
                <w:b/>
                <w:bCs/>
                <w:sz w:val="20"/>
                <w:szCs w:val="20"/>
                <w:lang w:val="en-US"/>
              </w:rPr>
            </w:pPr>
            <w:bookmarkStart w:id="38" w:name="_Hlk122534974"/>
            <w:r w:rsidRPr="00267B61">
              <w:rPr>
                <w:b/>
                <w:bCs/>
                <w:sz w:val="20"/>
                <w:szCs w:val="20"/>
              </w:rPr>
              <w:t>Selection criteria</w:t>
            </w:r>
          </w:p>
        </w:tc>
        <w:tc>
          <w:tcPr>
            <w:tcW w:w="6662" w:type="dxa"/>
          </w:tcPr>
          <w:p w14:paraId="4C0B7692" w14:textId="77777777" w:rsidR="002016EC" w:rsidRPr="00267B61" w:rsidRDefault="002016EC" w:rsidP="00CB7B59">
            <w:pPr>
              <w:rPr>
                <w:b/>
                <w:bCs/>
                <w:sz w:val="20"/>
                <w:szCs w:val="20"/>
                <w:lang w:val="en-US"/>
              </w:rPr>
            </w:pPr>
            <w:r w:rsidRPr="00267B61">
              <w:rPr>
                <w:b/>
                <w:bCs/>
                <w:sz w:val="20"/>
                <w:szCs w:val="20"/>
              </w:rPr>
              <w:t>Considerations for each criterion</w:t>
            </w:r>
          </w:p>
        </w:tc>
      </w:tr>
      <w:tr w:rsidR="002016EC" w:rsidRPr="004B5606" w14:paraId="40AD4BF3" w14:textId="77777777" w:rsidTr="002016EC">
        <w:trPr>
          <w:trHeight w:val="1321"/>
        </w:trPr>
        <w:tc>
          <w:tcPr>
            <w:tcW w:w="4395" w:type="dxa"/>
          </w:tcPr>
          <w:p w14:paraId="55828A85" w14:textId="384EC955" w:rsidR="002016EC" w:rsidRPr="00267B61" w:rsidRDefault="00484E6D" w:rsidP="00040746">
            <w:pPr>
              <w:pStyle w:val="ListParagraph"/>
              <w:numPr>
                <w:ilvl w:val="1"/>
                <w:numId w:val="19"/>
              </w:numPr>
              <w:spacing w:before="0"/>
              <w:contextualSpacing/>
              <w:rPr>
                <w:b/>
                <w:bCs/>
                <w:sz w:val="20"/>
                <w:szCs w:val="20"/>
                <w:lang w:val="en-US"/>
              </w:rPr>
            </w:pPr>
            <w:r w:rsidRPr="00267B61">
              <w:rPr>
                <w:sz w:val="20"/>
                <w:szCs w:val="20"/>
              </w:rPr>
              <w:t>Clearly defines</w:t>
            </w:r>
            <w:r w:rsidR="002016EC" w:rsidRPr="00267B61">
              <w:rPr>
                <w:sz w:val="20"/>
                <w:szCs w:val="20"/>
              </w:rPr>
              <w:t xml:space="preserve"> the problem and evidence gap being addressed</w:t>
            </w:r>
          </w:p>
        </w:tc>
        <w:tc>
          <w:tcPr>
            <w:tcW w:w="6662" w:type="dxa"/>
          </w:tcPr>
          <w:p w14:paraId="0C08E943" w14:textId="77777777" w:rsidR="002016EC" w:rsidRPr="00267B61" w:rsidRDefault="002016EC" w:rsidP="00040746">
            <w:pPr>
              <w:pStyle w:val="ListParagraph"/>
              <w:numPr>
                <w:ilvl w:val="0"/>
                <w:numId w:val="25"/>
              </w:numPr>
              <w:spacing w:before="0"/>
              <w:contextualSpacing/>
              <w:rPr>
                <w:sz w:val="20"/>
                <w:szCs w:val="20"/>
                <w:lang w:val="en-US"/>
              </w:rPr>
            </w:pPr>
            <w:r w:rsidRPr="00267B61">
              <w:rPr>
                <w:sz w:val="20"/>
                <w:szCs w:val="20"/>
              </w:rPr>
              <w:t>What is the problem your proposal seeks to address?</w:t>
            </w:r>
          </w:p>
          <w:p w14:paraId="4CE953C1" w14:textId="77777777" w:rsidR="002016EC" w:rsidRPr="00267B61" w:rsidRDefault="002016EC" w:rsidP="00040746">
            <w:pPr>
              <w:pStyle w:val="ListParagraph"/>
              <w:numPr>
                <w:ilvl w:val="0"/>
                <w:numId w:val="25"/>
              </w:numPr>
              <w:spacing w:before="0"/>
              <w:contextualSpacing/>
              <w:rPr>
                <w:sz w:val="20"/>
                <w:szCs w:val="20"/>
                <w:lang w:val="en-US"/>
              </w:rPr>
            </w:pPr>
            <w:r w:rsidRPr="00267B61">
              <w:rPr>
                <w:sz w:val="20"/>
                <w:szCs w:val="20"/>
              </w:rPr>
              <w:t>Does the proposal address an evidence gap?</w:t>
            </w:r>
          </w:p>
          <w:p w14:paraId="2E3EF798" w14:textId="77777777" w:rsidR="002016EC" w:rsidRPr="00267B61" w:rsidRDefault="002016EC" w:rsidP="00040746">
            <w:pPr>
              <w:pStyle w:val="ListParagraph"/>
              <w:numPr>
                <w:ilvl w:val="0"/>
                <w:numId w:val="25"/>
              </w:numPr>
              <w:spacing w:before="0"/>
              <w:contextualSpacing/>
              <w:rPr>
                <w:sz w:val="20"/>
                <w:szCs w:val="20"/>
                <w:lang w:val="en-US"/>
              </w:rPr>
            </w:pPr>
            <w:r w:rsidRPr="00267B61">
              <w:rPr>
                <w:sz w:val="20"/>
                <w:szCs w:val="20"/>
              </w:rPr>
              <w:t>Will the research generate new and relevant evidence for clinical health service and/or population health practice in NSW?</w:t>
            </w:r>
          </w:p>
        </w:tc>
      </w:tr>
      <w:tr w:rsidR="002016EC" w:rsidRPr="004B5606" w14:paraId="0F337160" w14:textId="77777777" w:rsidTr="002016EC">
        <w:trPr>
          <w:trHeight w:val="1096"/>
        </w:trPr>
        <w:tc>
          <w:tcPr>
            <w:tcW w:w="4395" w:type="dxa"/>
          </w:tcPr>
          <w:p w14:paraId="534778ED" w14:textId="77777777" w:rsidR="002016EC" w:rsidRPr="00267B61" w:rsidRDefault="002016EC" w:rsidP="00040746">
            <w:pPr>
              <w:pStyle w:val="ListParagraph"/>
              <w:numPr>
                <w:ilvl w:val="1"/>
                <w:numId w:val="19"/>
              </w:numPr>
              <w:spacing w:before="0"/>
              <w:contextualSpacing/>
              <w:rPr>
                <w:b/>
                <w:bCs/>
                <w:sz w:val="20"/>
                <w:szCs w:val="20"/>
                <w:lang w:val="en-US"/>
              </w:rPr>
            </w:pPr>
            <w:r w:rsidRPr="00267B61">
              <w:rPr>
                <w:sz w:val="20"/>
                <w:szCs w:val="20"/>
              </w:rPr>
              <w:t>Clearly articulates why the problem is of significance in NSW and why it matters to NSW Health</w:t>
            </w:r>
          </w:p>
          <w:p w14:paraId="77F6F928" w14:textId="77777777" w:rsidR="002016EC" w:rsidRPr="00267B61" w:rsidRDefault="002016EC" w:rsidP="00CB7B59">
            <w:pPr>
              <w:rPr>
                <w:b/>
                <w:bCs/>
                <w:sz w:val="20"/>
                <w:szCs w:val="20"/>
                <w:lang w:val="en-US"/>
              </w:rPr>
            </w:pPr>
          </w:p>
        </w:tc>
        <w:tc>
          <w:tcPr>
            <w:tcW w:w="6662" w:type="dxa"/>
          </w:tcPr>
          <w:p w14:paraId="58C1644C" w14:textId="77777777" w:rsidR="002016EC" w:rsidRPr="00267B61" w:rsidRDefault="002016EC" w:rsidP="00040746">
            <w:pPr>
              <w:pStyle w:val="ListParagraph"/>
              <w:numPr>
                <w:ilvl w:val="0"/>
                <w:numId w:val="25"/>
              </w:numPr>
              <w:spacing w:before="0"/>
              <w:contextualSpacing/>
              <w:rPr>
                <w:sz w:val="20"/>
                <w:szCs w:val="20"/>
                <w:lang w:val="en-US"/>
              </w:rPr>
            </w:pPr>
            <w:r w:rsidRPr="00267B61">
              <w:rPr>
                <w:sz w:val="20"/>
                <w:szCs w:val="20"/>
              </w:rPr>
              <w:t>Why is the research needed in NSW now?</w:t>
            </w:r>
          </w:p>
          <w:p w14:paraId="0E319FB0" w14:textId="77777777" w:rsidR="002016EC" w:rsidRPr="00267B61" w:rsidRDefault="002016EC" w:rsidP="00040746">
            <w:pPr>
              <w:pStyle w:val="ListParagraph"/>
              <w:numPr>
                <w:ilvl w:val="0"/>
                <w:numId w:val="25"/>
              </w:numPr>
              <w:spacing w:before="0"/>
              <w:contextualSpacing/>
              <w:rPr>
                <w:b/>
                <w:bCs/>
                <w:sz w:val="20"/>
                <w:szCs w:val="20"/>
                <w:lang w:val="en-US"/>
              </w:rPr>
            </w:pPr>
            <w:r w:rsidRPr="00267B61">
              <w:rPr>
                <w:sz w:val="20"/>
                <w:szCs w:val="20"/>
              </w:rPr>
              <w:t>Why is it a significant problem locally, regionally or across NSW?</w:t>
            </w:r>
          </w:p>
          <w:p w14:paraId="20C7E1E1" w14:textId="77777777" w:rsidR="002016EC" w:rsidRPr="00267B61" w:rsidRDefault="002016EC" w:rsidP="00040746">
            <w:pPr>
              <w:pStyle w:val="ListParagraph"/>
              <w:numPr>
                <w:ilvl w:val="0"/>
                <w:numId w:val="25"/>
              </w:numPr>
              <w:spacing w:before="0"/>
              <w:contextualSpacing/>
              <w:rPr>
                <w:b/>
                <w:bCs/>
                <w:sz w:val="20"/>
                <w:szCs w:val="20"/>
                <w:lang w:val="en-US"/>
              </w:rPr>
            </w:pPr>
            <w:r w:rsidRPr="00267B61">
              <w:rPr>
                <w:sz w:val="20"/>
                <w:szCs w:val="20"/>
              </w:rPr>
              <w:t>Why is it a significant problem for the community or priority population groups in NSW?</w:t>
            </w:r>
          </w:p>
          <w:p w14:paraId="2F313E65" w14:textId="77777777" w:rsidR="002016EC" w:rsidRPr="00267B61" w:rsidRDefault="002016EC" w:rsidP="00040746">
            <w:pPr>
              <w:pStyle w:val="ListParagraph"/>
              <w:numPr>
                <w:ilvl w:val="0"/>
                <w:numId w:val="25"/>
              </w:numPr>
              <w:spacing w:before="0"/>
              <w:contextualSpacing/>
              <w:rPr>
                <w:sz w:val="20"/>
                <w:szCs w:val="20"/>
                <w:lang w:val="en-US"/>
              </w:rPr>
            </w:pPr>
            <w:r w:rsidRPr="00267B61">
              <w:rPr>
                <w:sz w:val="20"/>
                <w:szCs w:val="20"/>
              </w:rPr>
              <w:t>Will the research address an identified need in NSW Health?</w:t>
            </w:r>
          </w:p>
        </w:tc>
      </w:tr>
      <w:tr w:rsidR="002016EC" w:rsidRPr="004B5606" w14:paraId="40DDD356" w14:textId="77777777" w:rsidTr="002016EC">
        <w:trPr>
          <w:trHeight w:val="800"/>
        </w:trPr>
        <w:tc>
          <w:tcPr>
            <w:tcW w:w="4395" w:type="dxa"/>
          </w:tcPr>
          <w:p w14:paraId="43912AB2" w14:textId="77777777" w:rsidR="002016EC" w:rsidRPr="00267B61" w:rsidRDefault="002016EC" w:rsidP="00040746">
            <w:pPr>
              <w:pStyle w:val="ListParagraph"/>
              <w:numPr>
                <w:ilvl w:val="1"/>
                <w:numId w:val="19"/>
              </w:numPr>
              <w:spacing w:before="0"/>
              <w:contextualSpacing/>
              <w:rPr>
                <w:b/>
                <w:bCs/>
                <w:sz w:val="20"/>
                <w:szCs w:val="20"/>
                <w:lang w:val="en-US"/>
              </w:rPr>
            </w:pPr>
            <w:r w:rsidRPr="00267B61">
              <w:rPr>
                <w:sz w:val="20"/>
                <w:szCs w:val="20"/>
              </w:rPr>
              <w:t xml:space="preserve">Clearly explains how the problem or need was identified </w:t>
            </w:r>
          </w:p>
          <w:p w14:paraId="331FB8B2" w14:textId="77777777" w:rsidR="002016EC" w:rsidRPr="00267B61" w:rsidRDefault="002016EC" w:rsidP="00CB7B59">
            <w:pPr>
              <w:rPr>
                <w:b/>
                <w:bCs/>
                <w:sz w:val="20"/>
                <w:szCs w:val="20"/>
                <w:lang w:val="en-US"/>
              </w:rPr>
            </w:pPr>
          </w:p>
        </w:tc>
        <w:tc>
          <w:tcPr>
            <w:tcW w:w="6662" w:type="dxa"/>
          </w:tcPr>
          <w:p w14:paraId="62FD49D2" w14:textId="77777777" w:rsidR="002016EC" w:rsidRPr="00267B61" w:rsidRDefault="002016EC" w:rsidP="00040746">
            <w:pPr>
              <w:pStyle w:val="ListParagraph"/>
              <w:numPr>
                <w:ilvl w:val="0"/>
                <w:numId w:val="25"/>
              </w:numPr>
              <w:spacing w:before="0"/>
              <w:contextualSpacing/>
              <w:rPr>
                <w:sz w:val="20"/>
                <w:szCs w:val="20"/>
                <w:lang w:val="en-US"/>
              </w:rPr>
            </w:pPr>
            <w:r w:rsidRPr="00267B61">
              <w:rPr>
                <w:sz w:val="20"/>
                <w:szCs w:val="20"/>
              </w:rPr>
              <w:t>How did you identify this problem?</w:t>
            </w:r>
          </w:p>
          <w:p w14:paraId="2A05F03B" w14:textId="77777777" w:rsidR="002016EC" w:rsidRPr="00267B61" w:rsidRDefault="002016EC" w:rsidP="00040746">
            <w:pPr>
              <w:pStyle w:val="ListParagraph"/>
              <w:numPr>
                <w:ilvl w:val="0"/>
                <w:numId w:val="25"/>
              </w:numPr>
              <w:spacing w:before="0"/>
              <w:contextualSpacing/>
              <w:rPr>
                <w:sz w:val="20"/>
                <w:szCs w:val="20"/>
                <w:lang w:val="en-US"/>
              </w:rPr>
            </w:pPr>
            <w:r w:rsidRPr="00267B61">
              <w:rPr>
                <w:sz w:val="20"/>
                <w:szCs w:val="20"/>
              </w:rPr>
              <w:t>Do key stakeholders agree this is a problem that needs to be addressed?</w:t>
            </w:r>
          </w:p>
        </w:tc>
      </w:tr>
      <w:tr w:rsidR="002016EC" w:rsidRPr="004B5606" w14:paraId="5982DBBB" w14:textId="77777777" w:rsidTr="002016EC">
        <w:trPr>
          <w:trHeight w:val="4291"/>
        </w:trPr>
        <w:tc>
          <w:tcPr>
            <w:tcW w:w="4395" w:type="dxa"/>
          </w:tcPr>
          <w:p w14:paraId="19016429" w14:textId="77777777" w:rsidR="002016EC" w:rsidRPr="00267B61" w:rsidRDefault="002016EC" w:rsidP="00040746">
            <w:pPr>
              <w:pStyle w:val="ListParagraph"/>
              <w:numPr>
                <w:ilvl w:val="1"/>
                <w:numId w:val="19"/>
              </w:numPr>
              <w:spacing w:before="0"/>
              <w:contextualSpacing/>
              <w:rPr>
                <w:sz w:val="20"/>
                <w:szCs w:val="20"/>
              </w:rPr>
            </w:pPr>
            <w:r w:rsidRPr="00267B61">
              <w:rPr>
                <w:sz w:val="20"/>
                <w:szCs w:val="20"/>
              </w:rPr>
              <w:t>Proposed research is novel or fills a defined evidence gap</w:t>
            </w:r>
          </w:p>
          <w:p w14:paraId="656C2B2B" w14:textId="77777777" w:rsidR="002016EC" w:rsidRPr="00267B61" w:rsidRDefault="002016EC" w:rsidP="00CB7B59">
            <w:pPr>
              <w:rPr>
                <w:sz w:val="20"/>
                <w:szCs w:val="20"/>
                <w:lang w:val="en-US"/>
              </w:rPr>
            </w:pPr>
          </w:p>
        </w:tc>
        <w:tc>
          <w:tcPr>
            <w:tcW w:w="6662" w:type="dxa"/>
          </w:tcPr>
          <w:p w14:paraId="01C10C42" w14:textId="77777777" w:rsidR="002016EC" w:rsidRPr="00267B61" w:rsidRDefault="002016EC" w:rsidP="00040746">
            <w:pPr>
              <w:pStyle w:val="ListParagraph"/>
              <w:numPr>
                <w:ilvl w:val="0"/>
                <w:numId w:val="27"/>
              </w:numPr>
              <w:spacing w:before="0"/>
              <w:ind w:left="360"/>
              <w:contextualSpacing/>
              <w:rPr>
                <w:sz w:val="20"/>
                <w:szCs w:val="20"/>
                <w:lang w:val="en-US"/>
              </w:rPr>
            </w:pPr>
            <w:r w:rsidRPr="00267B61">
              <w:rPr>
                <w:sz w:val="20"/>
                <w:szCs w:val="20"/>
              </w:rPr>
              <w:t>Have you reviewed available research in the field?</w:t>
            </w:r>
          </w:p>
          <w:p w14:paraId="65FFE836" w14:textId="77777777" w:rsidR="002016EC" w:rsidRPr="00267B61" w:rsidRDefault="002016EC" w:rsidP="00040746">
            <w:pPr>
              <w:pStyle w:val="ListParagraph"/>
              <w:numPr>
                <w:ilvl w:val="0"/>
                <w:numId w:val="26"/>
              </w:numPr>
              <w:spacing w:before="0"/>
              <w:ind w:left="360"/>
              <w:contextualSpacing/>
              <w:rPr>
                <w:sz w:val="20"/>
                <w:szCs w:val="20"/>
                <w:lang w:val="en-US"/>
              </w:rPr>
            </w:pPr>
            <w:r w:rsidRPr="00267B61">
              <w:rPr>
                <w:sz w:val="20"/>
                <w:szCs w:val="20"/>
              </w:rPr>
              <w:t>Does the proposed research build on cumulative science or yield new technology, techniques or methods to address an important problem in NSW?</w:t>
            </w:r>
          </w:p>
          <w:p w14:paraId="257C4E37" w14:textId="77777777" w:rsidR="002016EC" w:rsidRPr="00267B61" w:rsidRDefault="002016EC" w:rsidP="00040746">
            <w:pPr>
              <w:pStyle w:val="ListParagraph"/>
              <w:numPr>
                <w:ilvl w:val="0"/>
                <w:numId w:val="27"/>
              </w:numPr>
              <w:spacing w:before="0"/>
              <w:ind w:left="360"/>
              <w:contextualSpacing/>
              <w:rPr>
                <w:sz w:val="20"/>
                <w:szCs w:val="20"/>
                <w:lang w:val="en-US"/>
              </w:rPr>
            </w:pPr>
            <w:r w:rsidRPr="00267B61">
              <w:rPr>
                <w:sz w:val="20"/>
                <w:szCs w:val="20"/>
              </w:rPr>
              <w:t>Is there an evidence-based rationale for why your intervention is better than other available interventions?</w:t>
            </w:r>
          </w:p>
          <w:p w14:paraId="2CD1625B" w14:textId="77777777" w:rsidR="002016EC" w:rsidRPr="00267B61" w:rsidRDefault="002016EC" w:rsidP="00040746">
            <w:pPr>
              <w:pStyle w:val="ListParagraph"/>
              <w:numPr>
                <w:ilvl w:val="0"/>
                <w:numId w:val="27"/>
              </w:numPr>
              <w:spacing w:before="0"/>
              <w:ind w:left="360"/>
              <w:contextualSpacing/>
              <w:rPr>
                <w:sz w:val="20"/>
                <w:szCs w:val="20"/>
                <w:lang w:val="en-US"/>
              </w:rPr>
            </w:pPr>
            <w:r w:rsidRPr="00267B61">
              <w:rPr>
                <w:sz w:val="20"/>
                <w:szCs w:val="20"/>
              </w:rPr>
              <w:t>If relevant, demonstrate how existing evidence informs the research proposal:</w:t>
            </w:r>
          </w:p>
          <w:p w14:paraId="77B716BF" w14:textId="77777777" w:rsidR="002016EC" w:rsidRPr="00267B61" w:rsidRDefault="002016EC" w:rsidP="00040746">
            <w:pPr>
              <w:pStyle w:val="ListParagraph"/>
              <w:numPr>
                <w:ilvl w:val="1"/>
                <w:numId w:val="27"/>
              </w:numPr>
              <w:spacing w:before="0"/>
              <w:ind w:left="1080"/>
              <w:contextualSpacing/>
              <w:rPr>
                <w:sz w:val="20"/>
                <w:szCs w:val="20"/>
                <w:lang w:val="en-US"/>
              </w:rPr>
            </w:pPr>
            <w:r w:rsidRPr="00267B61">
              <w:rPr>
                <w:sz w:val="20"/>
                <w:szCs w:val="20"/>
              </w:rPr>
              <w:t>Specify if the intervention has been evaluated, tested or validated before</w:t>
            </w:r>
          </w:p>
          <w:p w14:paraId="45F0877C" w14:textId="77777777" w:rsidR="002016EC" w:rsidRPr="00267B61" w:rsidRDefault="002016EC" w:rsidP="00040746">
            <w:pPr>
              <w:pStyle w:val="ListParagraph"/>
              <w:numPr>
                <w:ilvl w:val="1"/>
                <w:numId w:val="27"/>
              </w:numPr>
              <w:spacing w:before="0"/>
              <w:ind w:left="1080"/>
              <w:contextualSpacing/>
              <w:rPr>
                <w:sz w:val="20"/>
                <w:szCs w:val="20"/>
                <w:lang w:val="en-US"/>
              </w:rPr>
            </w:pPr>
            <w:r w:rsidRPr="00267B61">
              <w:rPr>
                <w:sz w:val="20"/>
                <w:szCs w:val="20"/>
              </w:rPr>
              <w:t xml:space="preserve">If a replication of work done elsewhere is proposed, justify this </w:t>
            </w:r>
          </w:p>
          <w:p w14:paraId="579DBDB0" w14:textId="2DC168F8" w:rsidR="002016EC" w:rsidRPr="00267B61" w:rsidRDefault="002016EC" w:rsidP="0008639D">
            <w:pPr>
              <w:pStyle w:val="ListParagraph"/>
              <w:numPr>
                <w:ilvl w:val="1"/>
                <w:numId w:val="27"/>
              </w:numPr>
              <w:spacing w:before="0"/>
              <w:ind w:left="1080"/>
              <w:contextualSpacing/>
              <w:rPr>
                <w:sz w:val="20"/>
                <w:szCs w:val="20"/>
                <w:lang w:val="en-US"/>
              </w:rPr>
            </w:pPr>
            <w:r w:rsidRPr="00267B61">
              <w:rPr>
                <w:sz w:val="20"/>
                <w:szCs w:val="20"/>
              </w:rPr>
              <w:t>Provide any pilot data with a description of preliminary findings and how they will be built on through the proposed intervention</w:t>
            </w:r>
          </w:p>
        </w:tc>
      </w:tr>
      <w:tr w:rsidR="002016EC" w:rsidRPr="004B5606" w14:paraId="52BE6F7A" w14:textId="77777777" w:rsidTr="002016EC">
        <w:trPr>
          <w:trHeight w:val="1030"/>
        </w:trPr>
        <w:tc>
          <w:tcPr>
            <w:tcW w:w="4395" w:type="dxa"/>
          </w:tcPr>
          <w:p w14:paraId="0C348A20" w14:textId="77777777" w:rsidR="002016EC" w:rsidRPr="00267B61" w:rsidRDefault="002016EC" w:rsidP="00040746">
            <w:pPr>
              <w:pStyle w:val="ListParagraph"/>
              <w:numPr>
                <w:ilvl w:val="1"/>
                <w:numId w:val="19"/>
              </w:numPr>
              <w:spacing w:before="0"/>
              <w:contextualSpacing/>
              <w:rPr>
                <w:sz w:val="20"/>
                <w:szCs w:val="20"/>
              </w:rPr>
            </w:pPr>
            <w:r w:rsidRPr="00267B61">
              <w:rPr>
                <w:sz w:val="20"/>
                <w:szCs w:val="20"/>
              </w:rPr>
              <w:t>Proposed research does not duplicate existing work in NSW or interstate</w:t>
            </w:r>
          </w:p>
          <w:p w14:paraId="56A3A466" w14:textId="77777777" w:rsidR="002016EC" w:rsidRPr="00267B61" w:rsidRDefault="002016EC" w:rsidP="00CB7B59">
            <w:pPr>
              <w:rPr>
                <w:sz w:val="20"/>
                <w:szCs w:val="20"/>
                <w:lang w:val="en-US"/>
              </w:rPr>
            </w:pPr>
          </w:p>
        </w:tc>
        <w:tc>
          <w:tcPr>
            <w:tcW w:w="6662" w:type="dxa"/>
          </w:tcPr>
          <w:p w14:paraId="5EE6AE6D" w14:textId="77777777" w:rsidR="002016EC" w:rsidRPr="00267B61" w:rsidRDefault="002016EC" w:rsidP="00040746">
            <w:pPr>
              <w:pStyle w:val="ListParagraph"/>
              <w:numPr>
                <w:ilvl w:val="0"/>
                <w:numId w:val="27"/>
              </w:numPr>
              <w:spacing w:before="0"/>
              <w:ind w:left="360"/>
              <w:contextualSpacing/>
              <w:rPr>
                <w:sz w:val="20"/>
                <w:szCs w:val="20"/>
                <w:lang w:val="en-US"/>
              </w:rPr>
            </w:pPr>
            <w:r w:rsidRPr="00267B61">
              <w:rPr>
                <w:sz w:val="20"/>
                <w:szCs w:val="20"/>
              </w:rPr>
              <w:t>Review research and initiatives in the field occurring in NSW and interstate, and consult with relevant stakeholders such as the statewide agencies and MoH branches to ensure research isn’t duplicating existing work</w:t>
            </w:r>
          </w:p>
        </w:tc>
      </w:tr>
      <w:tr w:rsidR="002016EC" w:rsidRPr="004B5606" w14:paraId="60FDBADC" w14:textId="77777777" w:rsidTr="002016EC">
        <w:trPr>
          <w:trHeight w:val="2485"/>
        </w:trPr>
        <w:tc>
          <w:tcPr>
            <w:tcW w:w="4395" w:type="dxa"/>
          </w:tcPr>
          <w:p w14:paraId="6EC77A07" w14:textId="692519BF" w:rsidR="002016EC" w:rsidRPr="00267B61" w:rsidRDefault="00484E6D" w:rsidP="00040746">
            <w:pPr>
              <w:pStyle w:val="ListParagraph"/>
              <w:numPr>
                <w:ilvl w:val="1"/>
                <w:numId w:val="19"/>
              </w:numPr>
              <w:spacing w:before="100" w:beforeAutospacing="1" w:after="100" w:afterAutospacing="1"/>
              <w:contextualSpacing/>
              <w:rPr>
                <w:sz w:val="20"/>
                <w:szCs w:val="20"/>
              </w:rPr>
            </w:pPr>
            <w:r w:rsidRPr="00267B61">
              <w:rPr>
                <w:sz w:val="20"/>
                <w:szCs w:val="20"/>
              </w:rPr>
              <w:t>Proposed research has the potential</w:t>
            </w:r>
            <w:r w:rsidR="002016EC" w:rsidRPr="00267B61">
              <w:rPr>
                <w:sz w:val="20"/>
                <w:szCs w:val="20"/>
              </w:rPr>
              <w:t xml:space="preserve"> to achieve impact against </w:t>
            </w:r>
            <w:r w:rsidR="002016EC" w:rsidRPr="00267B61">
              <w:rPr>
                <w:i/>
                <w:iCs/>
                <w:sz w:val="20"/>
                <w:szCs w:val="20"/>
              </w:rPr>
              <w:t xml:space="preserve">one or more </w:t>
            </w:r>
            <w:r w:rsidR="002016EC" w:rsidRPr="00267B61">
              <w:rPr>
                <w:sz w:val="20"/>
                <w:szCs w:val="20"/>
              </w:rPr>
              <w:t xml:space="preserve">of the strategic outcomes of the </w:t>
            </w:r>
            <w:hyperlink r:id="rId57" w:history="1">
              <w:r w:rsidR="002016EC" w:rsidRPr="00267B61">
                <w:rPr>
                  <w:rStyle w:val="Hyperlink"/>
                  <w:sz w:val="20"/>
                  <w:szCs w:val="20"/>
                </w:rPr>
                <w:t>Future Health Strategic Framework</w:t>
              </w:r>
            </w:hyperlink>
          </w:p>
          <w:p w14:paraId="75A14F28" w14:textId="77777777" w:rsidR="002016EC" w:rsidRPr="00267B61" w:rsidRDefault="002016EC" w:rsidP="00CB7B59">
            <w:pPr>
              <w:rPr>
                <w:sz w:val="20"/>
                <w:szCs w:val="20"/>
                <w:lang w:val="en-US"/>
              </w:rPr>
            </w:pPr>
          </w:p>
        </w:tc>
        <w:tc>
          <w:tcPr>
            <w:tcW w:w="6662" w:type="dxa"/>
          </w:tcPr>
          <w:p w14:paraId="4866B208" w14:textId="208A5D9E" w:rsidR="002016EC" w:rsidRPr="00267B61" w:rsidRDefault="002016EC" w:rsidP="00040746">
            <w:pPr>
              <w:pStyle w:val="ListParagraph"/>
              <w:numPr>
                <w:ilvl w:val="0"/>
                <w:numId w:val="27"/>
              </w:numPr>
              <w:spacing w:before="0"/>
              <w:ind w:left="360"/>
              <w:contextualSpacing/>
              <w:rPr>
                <w:sz w:val="20"/>
                <w:szCs w:val="20"/>
                <w:lang w:val="en-US"/>
              </w:rPr>
            </w:pPr>
            <w:r w:rsidRPr="00267B61">
              <w:rPr>
                <w:sz w:val="20"/>
                <w:szCs w:val="20"/>
              </w:rPr>
              <w:t xml:space="preserve">Refer to strategic outcomes of the </w:t>
            </w:r>
            <w:hyperlink r:id="rId58" w:history="1">
              <w:r w:rsidRPr="00267B61">
                <w:rPr>
                  <w:rStyle w:val="Hyperlink"/>
                  <w:sz w:val="20"/>
                  <w:szCs w:val="20"/>
                </w:rPr>
                <w:t>Future Health: Strategic Framework</w:t>
              </w:r>
            </w:hyperlink>
          </w:p>
          <w:p w14:paraId="26C8CA87" w14:textId="60B8B0A6" w:rsidR="002016EC" w:rsidRPr="00267B61" w:rsidRDefault="002016EC" w:rsidP="00040746">
            <w:pPr>
              <w:pStyle w:val="ListParagraph"/>
              <w:numPr>
                <w:ilvl w:val="0"/>
                <w:numId w:val="27"/>
              </w:numPr>
              <w:spacing w:before="0"/>
              <w:ind w:left="360"/>
              <w:contextualSpacing/>
              <w:rPr>
                <w:sz w:val="20"/>
                <w:szCs w:val="20"/>
                <w:lang w:val="en-US"/>
              </w:rPr>
            </w:pPr>
            <w:r w:rsidRPr="00267B61">
              <w:rPr>
                <w:sz w:val="20"/>
                <w:szCs w:val="20"/>
              </w:rPr>
              <w:t xml:space="preserve">See the </w:t>
            </w:r>
            <w:hyperlink r:id="rId59" w:history="1">
              <w:r w:rsidRPr="00267B61">
                <w:rPr>
                  <w:rStyle w:val="Hyperlink"/>
                  <w:sz w:val="20"/>
                  <w:szCs w:val="20"/>
                </w:rPr>
                <w:t>‘Future Health: Guiding the next decade of care in NSW 2022-2032’</w:t>
              </w:r>
            </w:hyperlink>
            <w:r w:rsidRPr="00267B61">
              <w:rPr>
                <w:sz w:val="20"/>
                <w:szCs w:val="20"/>
              </w:rPr>
              <w:t xml:space="preserve"> for further information</w:t>
            </w:r>
          </w:p>
          <w:p w14:paraId="000E6CEC" w14:textId="77777777" w:rsidR="002016EC" w:rsidRPr="00267B61" w:rsidRDefault="002016EC" w:rsidP="00040746">
            <w:pPr>
              <w:pStyle w:val="ListParagraph"/>
              <w:numPr>
                <w:ilvl w:val="0"/>
                <w:numId w:val="27"/>
              </w:numPr>
              <w:spacing w:before="0"/>
              <w:ind w:left="360"/>
              <w:contextualSpacing/>
              <w:rPr>
                <w:sz w:val="20"/>
                <w:szCs w:val="20"/>
                <w:lang w:val="en-US"/>
              </w:rPr>
            </w:pPr>
            <w:r w:rsidRPr="00267B61">
              <w:rPr>
                <w:i/>
                <w:iCs/>
                <w:sz w:val="20"/>
                <w:szCs w:val="20"/>
              </w:rPr>
              <w:t xml:space="preserve">Note some outcomes may be more relevant to each project than others but we encourage you to consider the impact of the research against the six strategic outcomes. </w:t>
            </w:r>
          </w:p>
          <w:p w14:paraId="44753EF9" w14:textId="77777777" w:rsidR="002016EC" w:rsidRPr="00267B61" w:rsidRDefault="002016EC" w:rsidP="00CB7B59">
            <w:pPr>
              <w:pStyle w:val="ListParagraph"/>
              <w:ind w:left="360"/>
              <w:rPr>
                <w:sz w:val="20"/>
                <w:szCs w:val="20"/>
                <w:lang w:val="en-US"/>
              </w:rPr>
            </w:pPr>
          </w:p>
        </w:tc>
      </w:tr>
      <w:bookmarkEnd w:id="38"/>
    </w:tbl>
    <w:p w14:paraId="5AC5AF0B" w14:textId="0E88F3AC" w:rsidR="001B300D" w:rsidRDefault="001B300D" w:rsidP="002016EC">
      <w:pPr>
        <w:pStyle w:val="Heading3"/>
        <w:spacing w:before="267"/>
        <w:ind w:left="0"/>
        <w:rPr>
          <w:color w:val="0A7CB9"/>
          <w:sz w:val="24"/>
          <w:szCs w:val="24"/>
        </w:rPr>
      </w:pPr>
    </w:p>
    <w:p w14:paraId="36F8D98A" w14:textId="77777777" w:rsidR="004B5606" w:rsidRDefault="004B5606" w:rsidP="002016EC">
      <w:pPr>
        <w:pStyle w:val="Heading3"/>
        <w:spacing w:before="267"/>
        <w:ind w:left="0"/>
        <w:rPr>
          <w:color w:val="0A7CB9"/>
          <w:sz w:val="24"/>
          <w:szCs w:val="24"/>
        </w:rPr>
      </w:pPr>
    </w:p>
    <w:p w14:paraId="601D7D8E" w14:textId="5EDCAB9A" w:rsidR="002016EC" w:rsidRDefault="002016EC" w:rsidP="002016EC">
      <w:pPr>
        <w:pStyle w:val="Heading3"/>
        <w:spacing w:before="267"/>
        <w:ind w:left="0"/>
        <w:rPr>
          <w:color w:val="0A7CB9"/>
          <w:sz w:val="24"/>
          <w:szCs w:val="24"/>
        </w:rPr>
      </w:pPr>
      <w:r>
        <w:rPr>
          <w:color w:val="0A7CB9"/>
          <w:sz w:val="24"/>
          <w:szCs w:val="24"/>
        </w:rPr>
        <w:lastRenderedPageBreak/>
        <w:t xml:space="preserve">Quality of the research proposal (weighted </w:t>
      </w:r>
      <w:r w:rsidR="001B300D">
        <w:rPr>
          <w:color w:val="0A7CB9"/>
          <w:sz w:val="24"/>
          <w:szCs w:val="24"/>
        </w:rPr>
        <w:t>3</w:t>
      </w:r>
      <w:r>
        <w:rPr>
          <w:color w:val="0A7CB9"/>
          <w:sz w:val="24"/>
          <w:szCs w:val="24"/>
        </w:rPr>
        <w:t>0%)</w:t>
      </w:r>
    </w:p>
    <w:p w14:paraId="4ABC9AF3" w14:textId="77777777" w:rsidR="001B300D" w:rsidRPr="00267B61" w:rsidRDefault="001B300D" w:rsidP="001B300D">
      <w:pPr>
        <w:rPr>
          <w:sz w:val="20"/>
          <w:szCs w:val="20"/>
        </w:rPr>
      </w:pPr>
    </w:p>
    <w:p w14:paraId="4302C5D3" w14:textId="0B54AEA5" w:rsidR="001B300D" w:rsidRPr="00267B61" w:rsidRDefault="001B300D" w:rsidP="001B300D">
      <w:pPr>
        <w:rPr>
          <w:sz w:val="20"/>
          <w:szCs w:val="20"/>
        </w:rPr>
      </w:pPr>
      <w:r w:rsidRPr="00267B61">
        <w:rPr>
          <w:sz w:val="20"/>
          <w:szCs w:val="20"/>
        </w:rPr>
        <w:t>This includes four parts:</w:t>
      </w:r>
    </w:p>
    <w:p w14:paraId="5C6C04B2" w14:textId="77777777" w:rsidR="001B300D" w:rsidRPr="00267B61" w:rsidRDefault="001B300D" w:rsidP="00040746">
      <w:pPr>
        <w:pStyle w:val="ListParagraph"/>
        <w:widowControl/>
        <w:numPr>
          <w:ilvl w:val="0"/>
          <w:numId w:val="20"/>
        </w:numPr>
        <w:autoSpaceDE/>
        <w:autoSpaceDN/>
        <w:spacing w:before="0"/>
        <w:contextualSpacing/>
        <w:rPr>
          <w:sz w:val="20"/>
          <w:szCs w:val="20"/>
        </w:rPr>
      </w:pPr>
      <w:r w:rsidRPr="00267B61">
        <w:rPr>
          <w:sz w:val="20"/>
          <w:szCs w:val="20"/>
        </w:rPr>
        <w:t>Aim, design, methods, outcome measures</w:t>
      </w:r>
    </w:p>
    <w:p w14:paraId="36FD00B9" w14:textId="77777777" w:rsidR="001B300D" w:rsidRPr="00267B61" w:rsidRDefault="001B300D" w:rsidP="00040746">
      <w:pPr>
        <w:pStyle w:val="ListParagraph"/>
        <w:widowControl/>
        <w:numPr>
          <w:ilvl w:val="0"/>
          <w:numId w:val="20"/>
        </w:numPr>
        <w:autoSpaceDE/>
        <w:autoSpaceDN/>
        <w:spacing w:before="0"/>
        <w:contextualSpacing/>
        <w:rPr>
          <w:sz w:val="20"/>
          <w:szCs w:val="20"/>
        </w:rPr>
      </w:pPr>
      <w:r w:rsidRPr="00267B61">
        <w:rPr>
          <w:sz w:val="20"/>
          <w:szCs w:val="20"/>
        </w:rPr>
        <w:t>Research Team and Partners</w:t>
      </w:r>
    </w:p>
    <w:p w14:paraId="23118DCE" w14:textId="77777777" w:rsidR="001B300D" w:rsidRPr="00267B61" w:rsidRDefault="001B300D" w:rsidP="00040746">
      <w:pPr>
        <w:pStyle w:val="ListParagraph"/>
        <w:widowControl/>
        <w:numPr>
          <w:ilvl w:val="0"/>
          <w:numId w:val="20"/>
        </w:numPr>
        <w:autoSpaceDE/>
        <w:autoSpaceDN/>
        <w:spacing w:before="0"/>
        <w:contextualSpacing/>
        <w:rPr>
          <w:sz w:val="20"/>
          <w:szCs w:val="20"/>
        </w:rPr>
      </w:pPr>
      <w:r w:rsidRPr="00267B61">
        <w:rPr>
          <w:sz w:val="20"/>
          <w:szCs w:val="20"/>
        </w:rPr>
        <w:t xml:space="preserve">Timeline </w:t>
      </w:r>
    </w:p>
    <w:p w14:paraId="7379CE15" w14:textId="77777777" w:rsidR="001B300D" w:rsidRPr="00267B61" w:rsidRDefault="001B300D" w:rsidP="00040746">
      <w:pPr>
        <w:pStyle w:val="ListParagraph"/>
        <w:widowControl/>
        <w:numPr>
          <w:ilvl w:val="0"/>
          <w:numId w:val="20"/>
        </w:numPr>
        <w:autoSpaceDE/>
        <w:autoSpaceDN/>
        <w:spacing w:before="0"/>
        <w:contextualSpacing/>
        <w:jc w:val="both"/>
        <w:rPr>
          <w:sz w:val="20"/>
          <w:szCs w:val="20"/>
        </w:rPr>
      </w:pPr>
      <w:r w:rsidRPr="00267B61">
        <w:rPr>
          <w:sz w:val="20"/>
          <w:szCs w:val="20"/>
        </w:rPr>
        <w:t>Budget</w:t>
      </w:r>
    </w:p>
    <w:tbl>
      <w:tblPr>
        <w:tblStyle w:val="TableGrid"/>
        <w:tblpPr w:leftFromText="180" w:rightFromText="180" w:vertAnchor="text" w:horzAnchor="margin" w:tblpY="251"/>
        <w:tblW w:w="11058" w:type="dxa"/>
        <w:tblLook w:val="04A0" w:firstRow="1" w:lastRow="0" w:firstColumn="1" w:lastColumn="0" w:noHBand="0" w:noVBand="1"/>
      </w:tblPr>
      <w:tblGrid>
        <w:gridCol w:w="4395"/>
        <w:gridCol w:w="6663"/>
      </w:tblGrid>
      <w:tr w:rsidR="001B300D" w:rsidRPr="004B5606" w14:paraId="5A9BEA15" w14:textId="77777777" w:rsidTr="001B300D">
        <w:tc>
          <w:tcPr>
            <w:tcW w:w="11058" w:type="dxa"/>
            <w:gridSpan w:val="2"/>
          </w:tcPr>
          <w:p w14:paraId="14B40E79" w14:textId="4A642683" w:rsidR="001B300D" w:rsidRPr="00267B61" w:rsidRDefault="001B300D" w:rsidP="00040746">
            <w:pPr>
              <w:pStyle w:val="ListParagraph"/>
              <w:numPr>
                <w:ilvl w:val="1"/>
                <w:numId w:val="12"/>
              </w:numPr>
              <w:contextualSpacing/>
              <w:jc w:val="both"/>
              <w:rPr>
                <w:b/>
                <w:bCs/>
                <w:sz w:val="20"/>
                <w:szCs w:val="20"/>
                <w:lang w:val="en-US"/>
              </w:rPr>
            </w:pPr>
            <w:r w:rsidRPr="00267B61">
              <w:rPr>
                <w:b/>
                <w:bCs/>
                <w:sz w:val="20"/>
                <w:szCs w:val="20"/>
              </w:rPr>
              <w:t>Aim, design, methods, outcome measures</w:t>
            </w:r>
          </w:p>
        </w:tc>
      </w:tr>
      <w:tr w:rsidR="001B300D" w:rsidRPr="004B5606" w14:paraId="282A4D41" w14:textId="77777777" w:rsidTr="001B300D">
        <w:tc>
          <w:tcPr>
            <w:tcW w:w="4395" w:type="dxa"/>
          </w:tcPr>
          <w:p w14:paraId="0E3B00E3" w14:textId="77777777" w:rsidR="001B300D" w:rsidRPr="00267B61" w:rsidRDefault="001B300D" w:rsidP="001B300D">
            <w:pPr>
              <w:rPr>
                <w:b/>
                <w:bCs/>
                <w:sz w:val="20"/>
                <w:szCs w:val="20"/>
                <w:lang w:val="en-US"/>
              </w:rPr>
            </w:pPr>
            <w:r w:rsidRPr="00267B61">
              <w:rPr>
                <w:b/>
                <w:bCs/>
                <w:sz w:val="20"/>
                <w:szCs w:val="20"/>
              </w:rPr>
              <w:t>Selection criteria</w:t>
            </w:r>
          </w:p>
        </w:tc>
        <w:tc>
          <w:tcPr>
            <w:tcW w:w="6663" w:type="dxa"/>
          </w:tcPr>
          <w:p w14:paraId="089DC8BA" w14:textId="77777777" w:rsidR="001B300D" w:rsidRPr="00267B61" w:rsidRDefault="001B300D" w:rsidP="001B300D">
            <w:pPr>
              <w:rPr>
                <w:b/>
                <w:bCs/>
                <w:sz w:val="20"/>
                <w:szCs w:val="20"/>
                <w:lang w:val="en-US"/>
              </w:rPr>
            </w:pPr>
            <w:r w:rsidRPr="00267B61">
              <w:rPr>
                <w:b/>
                <w:bCs/>
                <w:sz w:val="20"/>
                <w:szCs w:val="20"/>
              </w:rPr>
              <w:t>Considerations for each criterion</w:t>
            </w:r>
          </w:p>
        </w:tc>
      </w:tr>
      <w:tr w:rsidR="001B300D" w:rsidRPr="004B5606" w14:paraId="7975E41B" w14:textId="77777777" w:rsidTr="001B300D">
        <w:tc>
          <w:tcPr>
            <w:tcW w:w="4395" w:type="dxa"/>
          </w:tcPr>
          <w:p w14:paraId="79E28D9A" w14:textId="77777777" w:rsidR="001B300D" w:rsidRPr="00267B61" w:rsidRDefault="001B300D" w:rsidP="001B300D">
            <w:pPr>
              <w:rPr>
                <w:sz w:val="20"/>
                <w:szCs w:val="20"/>
                <w:lang w:val="en-US"/>
              </w:rPr>
            </w:pPr>
            <w:r w:rsidRPr="00267B61">
              <w:rPr>
                <w:sz w:val="20"/>
                <w:szCs w:val="20"/>
              </w:rPr>
              <w:t>2a.1. Relevant, clear and succinct research aims, research questions and hypotheses</w:t>
            </w:r>
          </w:p>
        </w:tc>
        <w:tc>
          <w:tcPr>
            <w:tcW w:w="6663" w:type="dxa"/>
          </w:tcPr>
          <w:p w14:paraId="035F48BB" w14:textId="77777777" w:rsidR="001B300D" w:rsidRPr="00267B61" w:rsidRDefault="001B300D" w:rsidP="00201A9B">
            <w:pPr>
              <w:pStyle w:val="ListParagraph"/>
              <w:numPr>
                <w:ilvl w:val="0"/>
                <w:numId w:val="28"/>
              </w:numPr>
              <w:spacing w:before="0"/>
              <w:contextualSpacing/>
              <w:rPr>
                <w:sz w:val="20"/>
                <w:szCs w:val="20"/>
                <w:lang w:val="en-US"/>
              </w:rPr>
            </w:pPr>
            <w:r w:rsidRPr="00267B61">
              <w:rPr>
                <w:rFonts w:eastAsiaTheme="minorEastAsia"/>
                <w:kern w:val="24"/>
                <w:sz w:val="20"/>
                <w:szCs w:val="20"/>
              </w:rPr>
              <w:t>Ensure aims, research questions and hypotheses build on existing knowledge (where relevant) and address the evidence gap</w:t>
            </w:r>
          </w:p>
        </w:tc>
      </w:tr>
      <w:tr w:rsidR="001B300D" w:rsidRPr="004B5606" w14:paraId="653271D4" w14:textId="77777777" w:rsidTr="001B300D">
        <w:tc>
          <w:tcPr>
            <w:tcW w:w="4395" w:type="dxa"/>
          </w:tcPr>
          <w:p w14:paraId="3ABCC629" w14:textId="77777777" w:rsidR="001B300D" w:rsidRPr="00267B61" w:rsidRDefault="001B300D" w:rsidP="001B300D">
            <w:pPr>
              <w:rPr>
                <w:b/>
                <w:bCs/>
                <w:sz w:val="20"/>
                <w:szCs w:val="20"/>
                <w:lang w:val="en-US"/>
              </w:rPr>
            </w:pPr>
            <w:r w:rsidRPr="00267B61">
              <w:rPr>
                <w:sz w:val="20"/>
                <w:szCs w:val="20"/>
              </w:rPr>
              <w:t>2a.2. Research design, intervention, methods and outcome measure(s) are clearly defined and appropriate for the research question(s)</w:t>
            </w:r>
          </w:p>
          <w:p w14:paraId="770AF187" w14:textId="77777777" w:rsidR="001B300D" w:rsidRPr="00267B61" w:rsidRDefault="001B300D" w:rsidP="001B300D">
            <w:pPr>
              <w:rPr>
                <w:b/>
                <w:bCs/>
                <w:sz w:val="20"/>
                <w:szCs w:val="20"/>
                <w:lang w:val="en-US"/>
              </w:rPr>
            </w:pPr>
          </w:p>
        </w:tc>
        <w:tc>
          <w:tcPr>
            <w:tcW w:w="6663" w:type="dxa"/>
          </w:tcPr>
          <w:p w14:paraId="79E0B1B0" w14:textId="77777777" w:rsidR="001B300D" w:rsidRPr="00267B61" w:rsidRDefault="001B300D" w:rsidP="001B300D">
            <w:pPr>
              <w:rPr>
                <w:b/>
                <w:bCs/>
                <w:sz w:val="20"/>
                <w:szCs w:val="20"/>
                <w:lang w:val="en-US"/>
              </w:rPr>
            </w:pPr>
            <w:r w:rsidRPr="00267B61">
              <w:rPr>
                <w:sz w:val="20"/>
                <w:szCs w:val="20"/>
              </w:rPr>
              <w:t>Note that detailed methods are not required at EOI stage</w:t>
            </w:r>
            <w:r w:rsidRPr="00267B61">
              <w:rPr>
                <w:b/>
                <w:bCs/>
                <w:sz w:val="20"/>
                <w:szCs w:val="20"/>
              </w:rPr>
              <w:t xml:space="preserve">. </w:t>
            </w:r>
            <w:r w:rsidRPr="00267B61">
              <w:rPr>
                <w:sz w:val="20"/>
                <w:szCs w:val="20"/>
              </w:rPr>
              <w:t>The following factors should be considered, as appropriate:</w:t>
            </w:r>
          </w:p>
          <w:p w14:paraId="3C0DB1A3" w14:textId="77777777" w:rsidR="001B300D" w:rsidRPr="00267B61" w:rsidRDefault="001B300D" w:rsidP="00040746">
            <w:pPr>
              <w:pStyle w:val="ListParagraph"/>
              <w:numPr>
                <w:ilvl w:val="0"/>
                <w:numId w:val="28"/>
              </w:numPr>
              <w:spacing w:before="0"/>
              <w:contextualSpacing/>
              <w:rPr>
                <w:rFonts w:eastAsiaTheme="minorEastAsia"/>
                <w:kern w:val="24"/>
                <w:sz w:val="20"/>
                <w:szCs w:val="20"/>
                <w:lang w:val="en-US"/>
              </w:rPr>
            </w:pPr>
            <w:r w:rsidRPr="00267B61">
              <w:rPr>
                <w:rFonts w:eastAsiaTheme="minorEastAsia"/>
                <w:kern w:val="24"/>
                <w:sz w:val="20"/>
                <w:szCs w:val="20"/>
              </w:rPr>
              <w:t>Clear identification and appropriate use of study type</w:t>
            </w:r>
          </w:p>
          <w:p w14:paraId="74648810" w14:textId="77777777" w:rsidR="001B300D" w:rsidRPr="00267B61" w:rsidRDefault="001B300D" w:rsidP="00040746">
            <w:pPr>
              <w:pStyle w:val="ListParagraph"/>
              <w:numPr>
                <w:ilvl w:val="0"/>
                <w:numId w:val="28"/>
              </w:numPr>
              <w:spacing w:before="0"/>
              <w:contextualSpacing/>
              <w:rPr>
                <w:rFonts w:eastAsiaTheme="minorEastAsia"/>
                <w:kern w:val="24"/>
                <w:sz w:val="20"/>
                <w:szCs w:val="20"/>
                <w:lang w:val="en-US"/>
              </w:rPr>
            </w:pPr>
            <w:r w:rsidRPr="00267B61">
              <w:rPr>
                <w:rFonts w:eastAsiaTheme="minorEastAsia"/>
                <w:kern w:val="24"/>
                <w:sz w:val="20"/>
                <w:szCs w:val="20"/>
              </w:rPr>
              <w:t>Patient/provider population and allocation of study participants</w:t>
            </w:r>
          </w:p>
          <w:p w14:paraId="4FC4C373" w14:textId="77777777" w:rsidR="001B300D" w:rsidRPr="00267B61" w:rsidRDefault="001B300D" w:rsidP="00040746">
            <w:pPr>
              <w:pStyle w:val="ListParagraph"/>
              <w:numPr>
                <w:ilvl w:val="0"/>
                <w:numId w:val="28"/>
              </w:numPr>
              <w:spacing w:before="0"/>
              <w:contextualSpacing/>
              <w:rPr>
                <w:rFonts w:eastAsiaTheme="minorEastAsia"/>
                <w:kern w:val="24"/>
                <w:sz w:val="20"/>
                <w:szCs w:val="20"/>
                <w:lang w:val="en-US"/>
              </w:rPr>
            </w:pPr>
            <w:r w:rsidRPr="00267B61">
              <w:rPr>
                <w:rFonts w:eastAsiaTheme="minorEastAsia"/>
                <w:kern w:val="24"/>
                <w:sz w:val="20"/>
                <w:szCs w:val="20"/>
              </w:rPr>
              <w:t>Appropriate comparison/reference/control group(s) and/or control site(s)</w:t>
            </w:r>
          </w:p>
          <w:p w14:paraId="4A8AF382" w14:textId="77777777" w:rsidR="001B300D" w:rsidRPr="00267B61" w:rsidRDefault="001B300D" w:rsidP="00040746">
            <w:pPr>
              <w:pStyle w:val="ListParagraph"/>
              <w:numPr>
                <w:ilvl w:val="0"/>
                <w:numId w:val="28"/>
              </w:numPr>
              <w:spacing w:before="0"/>
              <w:contextualSpacing/>
              <w:rPr>
                <w:rFonts w:eastAsiaTheme="minorEastAsia"/>
                <w:kern w:val="24"/>
                <w:sz w:val="20"/>
                <w:szCs w:val="20"/>
                <w:lang w:val="en-US"/>
              </w:rPr>
            </w:pPr>
            <w:r w:rsidRPr="00267B61">
              <w:rPr>
                <w:rFonts w:eastAsiaTheme="minorEastAsia"/>
                <w:kern w:val="24"/>
                <w:sz w:val="20"/>
                <w:szCs w:val="20"/>
              </w:rPr>
              <w:t>Baseline, intervention and follow up period(s)</w:t>
            </w:r>
          </w:p>
          <w:p w14:paraId="4FACAF2C" w14:textId="77777777" w:rsidR="001B300D" w:rsidRPr="00267B61" w:rsidRDefault="001B300D" w:rsidP="00040746">
            <w:pPr>
              <w:pStyle w:val="ListParagraph"/>
              <w:numPr>
                <w:ilvl w:val="0"/>
                <w:numId w:val="28"/>
              </w:numPr>
              <w:spacing w:before="0"/>
              <w:contextualSpacing/>
              <w:rPr>
                <w:rFonts w:eastAsiaTheme="minorEastAsia"/>
                <w:kern w:val="24"/>
                <w:sz w:val="20"/>
                <w:szCs w:val="20"/>
                <w:lang w:val="en-US"/>
              </w:rPr>
            </w:pPr>
            <w:r w:rsidRPr="00267B61">
              <w:rPr>
                <w:rFonts w:eastAsiaTheme="minorEastAsia"/>
                <w:kern w:val="24"/>
                <w:sz w:val="20"/>
                <w:szCs w:val="20"/>
              </w:rPr>
              <w:t>Data sources or qualitative tools/instruments</w:t>
            </w:r>
          </w:p>
          <w:p w14:paraId="2EC908DF" w14:textId="77777777" w:rsidR="001B300D" w:rsidRPr="00267B61" w:rsidRDefault="001B300D" w:rsidP="00040746">
            <w:pPr>
              <w:pStyle w:val="ListParagraph"/>
              <w:numPr>
                <w:ilvl w:val="0"/>
                <w:numId w:val="28"/>
              </w:numPr>
              <w:spacing w:before="0"/>
              <w:contextualSpacing/>
              <w:rPr>
                <w:rFonts w:eastAsiaTheme="minorEastAsia"/>
                <w:kern w:val="24"/>
                <w:sz w:val="20"/>
                <w:szCs w:val="20"/>
                <w:lang w:val="en-US"/>
              </w:rPr>
            </w:pPr>
            <w:r w:rsidRPr="00267B61">
              <w:rPr>
                <w:rFonts w:eastAsiaTheme="minorEastAsia"/>
                <w:kern w:val="24"/>
                <w:sz w:val="20"/>
                <w:szCs w:val="20"/>
              </w:rPr>
              <w:t>Effect size, sample size</w:t>
            </w:r>
          </w:p>
          <w:p w14:paraId="71661D57" w14:textId="77777777" w:rsidR="001B300D" w:rsidRPr="00267B61" w:rsidRDefault="001B300D" w:rsidP="00040746">
            <w:pPr>
              <w:pStyle w:val="ListParagraph"/>
              <w:numPr>
                <w:ilvl w:val="0"/>
                <w:numId w:val="28"/>
              </w:numPr>
              <w:spacing w:before="0"/>
              <w:contextualSpacing/>
              <w:rPr>
                <w:rFonts w:eastAsiaTheme="minorEastAsia"/>
                <w:kern w:val="24"/>
                <w:sz w:val="20"/>
                <w:szCs w:val="20"/>
                <w:lang w:val="en-US"/>
              </w:rPr>
            </w:pPr>
            <w:r w:rsidRPr="00267B61">
              <w:rPr>
                <w:rFonts w:eastAsiaTheme="minorEastAsia"/>
                <w:kern w:val="24"/>
                <w:sz w:val="20"/>
                <w:szCs w:val="20"/>
              </w:rPr>
              <w:t>Statistical analysis and data linkage approach</w:t>
            </w:r>
          </w:p>
          <w:p w14:paraId="758073A2" w14:textId="77777777" w:rsidR="001B300D" w:rsidRPr="00267B61" w:rsidRDefault="001B300D" w:rsidP="00040746">
            <w:pPr>
              <w:pStyle w:val="ListParagraph"/>
              <w:numPr>
                <w:ilvl w:val="0"/>
                <w:numId w:val="28"/>
              </w:numPr>
              <w:spacing w:before="0"/>
              <w:contextualSpacing/>
              <w:rPr>
                <w:b/>
                <w:bCs/>
                <w:sz w:val="20"/>
                <w:szCs w:val="20"/>
                <w:lang w:val="en-US"/>
              </w:rPr>
            </w:pPr>
            <w:r w:rsidRPr="00267B61">
              <w:rPr>
                <w:rFonts w:eastAsiaTheme="minorEastAsia"/>
                <w:kern w:val="24"/>
                <w:sz w:val="20"/>
                <w:szCs w:val="20"/>
              </w:rPr>
              <w:t>Costing component or economic evaluation details</w:t>
            </w:r>
          </w:p>
          <w:p w14:paraId="4FBAAE5C" w14:textId="77777777" w:rsidR="001B300D" w:rsidRPr="00267B61" w:rsidRDefault="001B300D" w:rsidP="00040746">
            <w:pPr>
              <w:pStyle w:val="ListParagraph"/>
              <w:numPr>
                <w:ilvl w:val="0"/>
                <w:numId w:val="28"/>
              </w:numPr>
              <w:spacing w:before="0"/>
              <w:contextualSpacing/>
              <w:rPr>
                <w:b/>
                <w:bCs/>
                <w:sz w:val="20"/>
                <w:szCs w:val="20"/>
                <w:lang w:val="en-US"/>
              </w:rPr>
            </w:pPr>
            <w:r w:rsidRPr="00267B61">
              <w:rPr>
                <w:sz w:val="20"/>
                <w:szCs w:val="20"/>
              </w:rPr>
              <w:t>Study design and methods are culturally safe, appropriate, and acceptable for Aboriginal people and other priority populations</w:t>
            </w:r>
          </w:p>
          <w:p w14:paraId="5BE116BF" w14:textId="47BFDCC8" w:rsidR="004B532C" w:rsidRPr="00267B61" w:rsidRDefault="004B532C" w:rsidP="00040746">
            <w:pPr>
              <w:pStyle w:val="ListParagraph"/>
              <w:numPr>
                <w:ilvl w:val="0"/>
                <w:numId w:val="28"/>
              </w:numPr>
              <w:spacing w:before="0"/>
              <w:contextualSpacing/>
              <w:rPr>
                <w:b/>
                <w:bCs/>
                <w:sz w:val="20"/>
                <w:szCs w:val="20"/>
                <w:lang w:val="en-US"/>
              </w:rPr>
            </w:pPr>
            <w:r w:rsidRPr="00267B61">
              <w:rPr>
                <w:sz w:val="20"/>
                <w:szCs w:val="20"/>
              </w:rPr>
              <w:t>Data disaggregated by Aboriginal status, where appropriate</w:t>
            </w:r>
          </w:p>
        </w:tc>
      </w:tr>
      <w:tr w:rsidR="001B300D" w:rsidRPr="004B5606" w14:paraId="0FB30C25" w14:textId="77777777" w:rsidTr="001B300D">
        <w:tc>
          <w:tcPr>
            <w:tcW w:w="4395" w:type="dxa"/>
          </w:tcPr>
          <w:p w14:paraId="5B45C70D" w14:textId="17D74115" w:rsidR="001B300D" w:rsidRPr="00267B61" w:rsidRDefault="001B300D" w:rsidP="001B300D">
            <w:pPr>
              <w:rPr>
                <w:b/>
                <w:bCs/>
                <w:sz w:val="20"/>
                <w:szCs w:val="20"/>
              </w:rPr>
            </w:pPr>
            <w:r w:rsidRPr="00267B61">
              <w:rPr>
                <w:sz w:val="20"/>
                <w:szCs w:val="20"/>
              </w:rPr>
              <w:t xml:space="preserve">2a.3. Proposal considers how the chosen outcome measures will evaluate impact against relevant strategic outcomes of the </w:t>
            </w:r>
            <w:hyperlink r:id="rId60" w:history="1">
              <w:r w:rsidRPr="00267B61">
                <w:rPr>
                  <w:rStyle w:val="Hyperlink"/>
                  <w:sz w:val="20"/>
                  <w:szCs w:val="20"/>
                </w:rPr>
                <w:t>Future Health Strategic Framework</w:t>
              </w:r>
            </w:hyperlink>
          </w:p>
          <w:p w14:paraId="1EF2334A" w14:textId="77777777" w:rsidR="001B300D" w:rsidRPr="00267B61" w:rsidRDefault="001B300D" w:rsidP="001B300D">
            <w:pPr>
              <w:rPr>
                <w:sz w:val="20"/>
                <w:szCs w:val="20"/>
                <w:lang w:val="en-US"/>
              </w:rPr>
            </w:pPr>
          </w:p>
        </w:tc>
        <w:tc>
          <w:tcPr>
            <w:tcW w:w="6663" w:type="dxa"/>
          </w:tcPr>
          <w:p w14:paraId="4CA65122" w14:textId="549AEA3B" w:rsidR="001B300D" w:rsidRPr="00267B61" w:rsidRDefault="001B300D" w:rsidP="00040746">
            <w:pPr>
              <w:pStyle w:val="ListParagraph"/>
              <w:numPr>
                <w:ilvl w:val="0"/>
                <w:numId w:val="28"/>
              </w:numPr>
              <w:spacing w:before="0"/>
              <w:contextualSpacing/>
              <w:rPr>
                <w:rFonts w:eastAsiaTheme="minorEastAsia"/>
                <w:kern w:val="24"/>
                <w:sz w:val="20"/>
                <w:szCs w:val="20"/>
                <w:lang w:val="en-US"/>
              </w:rPr>
            </w:pPr>
            <w:r w:rsidRPr="00267B61">
              <w:rPr>
                <w:rFonts w:eastAsiaTheme="minorEastAsia"/>
                <w:kern w:val="24"/>
                <w:sz w:val="20"/>
                <w:szCs w:val="20"/>
              </w:rPr>
              <w:t xml:space="preserve">Refer to strategic outcomes of the </w:t>
            </w:r>
            <w:hyperlink r:id="rId61" w:history="1">
              <w:r w:rsidRPr="00267B61">
                <w:rPr>
                  <w:rStyle w:val="Hyperlink"/>
                  <w:rFonts w:eastAsiaTheme="minorEastAsia"/>
                  <w:kern w:val="24"/>
                  <w:sz w:val="20"/>
                  <w:szCs w:val="20"/>
                </w:rPr>
                <w:t>Future Health: Strategic Framework</w:t>
              </w:r>
            </w:hyperlink>
          </w:p>
          <w:p w14:paraId="2383687C" w14:textId="0F1EB1A4" w:rsidR="001B300D" w:rsidRPr="00267B61" w:rsidRDefault="001B300D" w:rsidP="00040746">
            <w:pPr>
              <w:pStyle w:val="ListParagraph"/>
              <w:numPr>
                <w:ilvl w:val="0"/>
                <w:numId w:val="28"/>
              </w:numPr>
              <w:spacing w:before="0"/>
              <w:contextualSpacing/>
              <w:rPr>
                <w:rFonts w:eastAsiaTheme="minorEastAsia"/>
                <w:kern w:val="24"/>
                <w:sz w:val="20"/>
                <w:szCs w:val="20"/>
                <w:lang w:val="en-US"/>
              </w:rPr>
            </w:pPr>
            <w:r w:rsidRPr="00267B61">
              <w:rPr>
                <w:rFonts w:eastAsiaTheme="minorEastAsia"/>
                <w:kern w:val="24"/>
                <w:sz w:val="20"/>
                <w:szCs w:val="20"/>
              </w:rPr>
              <w:t xml:space="preserve">See the </w:t>
            </w:r>
            <w:hyperlink r:id="rId62" w:history="1">
              <w:r w:rsidRPr="00267B61">
                <w:rPr>
                  <w:rStyle w:val="Hyperlink"/>
                  <w:rFonts w:eastAsiaTheme="minorEastAsia"/>
                  <w:kern w:val="24"/>
                  <w:sz w:val="20"/>
                  <w:szCs w:val="20"/>
                </w:rPr>
                <w:t>‘Future Health: Guiding the next decade of care in NSW 2022-2032’</w:t>
              </w:r>
            </w:hyperlink>
            <w:r w:rsidRPr="00267B61">
              <w:rPr>
                <w:rFonts w:eastAsiaTheme="minorEastAsia"/>
                <w:kern w:val="24"/>
                <w:sz w:val="20"/>
                <w:szCs w:val="20"/>
              </w:rPr>
              <w:t xml:space="preserve"> for further informatio</w:t>
            </w:r>
            <w:r w:rsidR="00B53398" w:rsidRPr="00267B61">
              <w:rPr>
                <w:rFonts w:eastAsiaTheme="minorEastAsia"/>
                <w:kern w:val="24"/>
                <w:sz w:val="20"/>
                <w:szCs w:val="20"/>
              </w:rPr>
              <w:t>n</w:t>
            </w:r>
            <w:r w:rsidRPr="00267B61">
              <w:rPr>
                <w:rFonts w:eastAsiaTheme="minorEastAsia"/>
                <w:kern w:val="24"/>
                <w:sz w:val="20"/>
                <w:szCs w:val="20"/>
              </w:rPr>
              <w:t xml:space="preserve"> </w:t>
            </w:r>
          </w:p>
          <w:p w14:paraId="034C1C71" w14:textId="77777777" w:rsidR="001B300D" w:rsidRPr="00267B61" w:rsidRDefault="001B300D" w:rsidP="00040746">
            <w:pPr>
              <w:pStyle w:val="ListParagraph"/>
              <w:numPr>
                <w:ilvl w:val="0"/>
                <w:numId w:val="28"/>
              </w:numPr>
              <w:spacing w:before="0"/>
              <w:contextualSpacing/>
              <w:rPr>
                <w:rFonts w:eastAsiaTheme="minorEastAsia"/>
                <w:kern w:val="24"/>
                <w:sz w:val="20"/>
                <w:szCs w:val="20"/>
                <w:lang w:val="en-US"/>
              </w:rPr>
            </w:pPr>
            <w:r w:rsidRPr="00267B61">
              <w:rPr>
                <w:rFonts w:eastAsiaTheme="minorEastAsia"/>
                <w:kern w:val="24"/>
                <w:sz w:val="20"/>
                <w:szCs w:val="20"/>
              </w:rPr>
              <w:t>Consider how impact is measured across the four essentials of value:</w:t>
            </w:r>
          </w:p>
          <w:p w14:paraId="19EBC1CB" w14:textId="77777777" w:rsidR="001B300D" w:rsidRPr="00267B61" w:rsidRDefault="001B300D" w:rsidP="0008639D">
            <w:pPr>
              <w:pStyle w:val="ListParagraph"/>
              <w:numPr>
                <w:ilvl w:val="1"/>
                <w:numId w:val="28"/>
              </w:numPr>
              <w:spacing w:before="0"/>
              <w:contextualSpacing/>
              <w:rPr>
                <w:rFonts w:eastAsiaTheme="minorEastAsia"/>
                <w:kern w:val="24"/>
                <w:sz w:val="20"/>
                <w:szCs w:val="20"/>
                <w:lang w:val="en-US"/>
              </w:rPr>
            </w:pPr>
            <w:r w:rsidRPr="00267B61">
              <w:rPr>
                <w:rFonts w:eastAsiaTheme="minorEastAsia"/>
                <w:kern w:val="24"/>
                <w:sz w:val="20"/>
                <w:szCs w:val="20"/>
              </w:rPr>
              <w:t>health outcomes that matter to patients</w:t>
            </w:r>
          </w:p>
          <w:p w14:paraId="047638B5" w14:textId="77777777" w:rsidR="001B300D" w:rsidRPr="00267B61" w:rsidRDefault="001B300D" w:rsidP="0008639D">
            <w:pPr>
              <w:pStyle w:val="ListParagraph"/>
              <w:numPr>
                <w:ilvl w:val="1"/>
                <w:numId w:val="28"/>
              </w:numPr>
              <w:spacing w:before="0"/>
              <w:contextualSpacing/>
              <w:rPr>
                <w:rFonts w:eastAsiaTheme="minorEastAsia"/>
                <w:kern w:val="24"/>
                <w:sz w:val="20"/>
                <w:szCs w:val="20"/>
                <w:lang w:val="en-US"/>
              </w:rPr>
            </w:pPr>
            <w:r w:rsidRPr="00267B61">
              <w:rPr>
                <w:rFonts w:eastAsiaTheme="minorEastAsia"/>
                <w:kern w:val="24"/>
                <w:sz w:val="20"/>
                <w:szCs w:val="20"/>
              </w:rPr>
              <w:t xml:space="preserve">the experience of receiving care </w:t>
            </w:r>
          </w:p>
          <w:p w14:paraId="466A2576" w14:textId="77777777" w:rsidR="001B300D" w:rsidRPr="00267B61" w:rsidRDefault="001B300D" w:rsidP="0008639D">
            <w:pPr>
              <w:pStyle w:val="ListParagraph"/>
              <w:numPr>
                <w:ilvl w:val="1"/>
                <w:numId w:val="28"/>
              </w:numPr>
              <w:spacing w:before="0"/>
              <w:contextualSpacing/>
              <w:rPr>
                <w:rFonts w:eastAsiaTheme="minorEastAsia"/>
                <w:kern w:val="24"/>
                <w:sz w:val="20"/>
                <w:szCs w:val="20"/>
                <w:lang w:val="en-US"/>
              </w:rPr>
            </w:pPr>
            <w:r w:rsidRPr="00267B61">
              <w:rPr>
                <w:rFonts w:eastAsiaTheme="minorEastAsia"/>
                <w:kern w:val="24"/>
                <w:sz w:val="20"/>
                <w:szCs w:val="20"/>
              </w:rPr>
              <w:t>the experience of providing care</w:t>
            </w:r>
          </w:p>
          <w:p w14:paraId="712BF210" w14:textId="77777777" w:rsidR="001B300D" w:rsidRPr="00267B61" w:rsidRDefault="001B300D" w:rsidP="0008639D">
            <w:pPr>
              <w:pStyle w:val="ListParagraph"/>
              <w:numPr>
                <w:ilvl w:val="1"/>
                <w:numId w:val="28"/>
              </w:numPr>
              <w:spacing w:before="0"/>
              <w:contextualSpacing/>
              <w:rPr>
                <w:rFonts w:eastAsiaTheme="minorEastAsia"/>
                <w:kern w:val="24"/>
                <w:sz w:val="20"/>
                <w:szCs w:val="20"/>
                <w:lang w:val="en-US"/>
              </w:rPr>
            </w:pPr>
            <w:r w:rsidRPr="00267B61">
              <w:rPr>
                <w:rFonts w:eastAsiaTheme="minorEastAsia"/>
                <w:kern w:val="24"/>
                <w:sz w:val="20"/>
                <w:szCs w:val="20"/>
              </w:rPr>
              <w:t>the effectiveness and efficiency of care</w:t>
            </w:r>
          </w:p>
          <w:p w14:paraId="3DF2339E" w14:textId="77777777" w:rsidR="001B300D" w:rsidRPr="00267B61" w:rsidRDefault="001B300D" w:rsidP="00040746">
            <w:pPr>
              <w:pStyle w:val="ListParagraph"/>
              <w:numPr>
                <w:ilvl w:val="0"/>
                <w:numId w:val="28"/>
              </w:numPr>
              <w:spacing w:before="0"/>
              <w:contextualSpacing/>
              <w:rPr>
                <w:sz w:val="20"/>
                <w:szCs w:val="20"/>
                <w:lang w:val="en-US"/>
              </w:rPr>
            </w:pPr>
            <w:r w:rsidRPr="00267B61">
              <w:rPr>
                <w:rFonts w:eastAsiaTheme="minorEastAsia"/>
                <w:kern w:val="24"/>
                <w:sz w:val="20"/>
                <w:szCs w:val="20"/>
              </w:rPr>
              <w:t>Justify the outcome measures chosen for your project</w:t>
            </w:r>
          </w:p>
        </w:tc>
      </w:tr>
      <w:tr w:rsidR="001B300D" w:rsidRPr="004B5606" w14:paraId="2A599BF7" w14:textId="77777777" w:rsidTr="00CB7B59">
        <w:tc>
          <w:tcPr>
            <w:tcW w:w="11058" w:type="dxa"/>
            <w:gridSpan w:val="2"/>
          </w:tcPr>
          <w:p w14:paraId="39847A6E" w14:textId="29AEBC00" w:rsidR="001B300D" w:rsidRPr="00267B61" w:rsidRDefault="001B300D" w:rsidP="00040746">
            <w:pPr>
              <w:pStyle w:val="ListParagraph"/>
              <w:numPr>
                <w:ilvl w:val="1"/>
                <w:numId w:val="12"/>
              </w:numPr>
              <w:spacing w:before="0"/>
              <w:contextualSpacing/>
              <w:rPr>
                <w:sz w:val="20"/>
                <w:szCs w:val="20"/>
              </w:rPr>
            </w:pPr>
            <w:r w:rsidRPr="00267B61">
              <w:rPr>
                <w:b/>
                <w:bCs/>
                <w:sz w:val="20"/>
                <w:szCs w:val="20"/>
              </w:rPr>
              <w:t>Research Team and Partners</w:t>
            </w:r>
          </w:p>
        </w:tc>
      </w:tr>
      <w:tr w:rsidR="001B300D" w:rsidRPr="004B5606" w14:paraId="55A99770" w14:textId="77777777" w:rsidTr="001B300D">
        <w:tc>
          <w:tcPr>
            <w:tcW w:w="4395" w:type="dxa"/>
          </w:tcPr>
          <w:p w14:paraId="02D6989A" w14:textId="0E0BE90D" w:rsidR="001B300D" w:rsidRPr="00267B61" w:rsidRDefault="001B300D" w:rsidP="001B300D">
            <w:pPr>
              <w:rPr>
                <w:sz w:val="20"/>
                <w:szCs w:val="20"/>
              </w:rPr>
            </w:pPr>
            <w:r w:rsidRPr="00267B61">
              <w:rPr>
                <w:b/>
                <w:bCs/>
                <w:sz w:val="20"/>
                <w:szCs w:val="20"/>
              </w:rPr>
              <w:t>Selection criteria</w:t>
            </w:r>
          </w:p>
        </w:tc>
        <w:tc>
          <w:tcPr>
            <w:tcW w:w="6663" w:type="dxa"/>
          </w:tcPr>
          <w:p w14:paraId="7DA8F41A" w14:textId="79F84128" w:rsidR="001B300D" w:rsidRPr="00267B61" w:rsidRDefault="001B300D" w:rsidP="00FF1783">
            <w:pPr>
              <w:contextualSpacing/>
              <w:rPr>
                <w:sz w:val="20"/>
                <w:szCs w:val="20"/>
              </w:rPr>
            </w:pPr>
            <w:r w:rsidRPr="00267B61">
              <w:rPr>
                <w:b/>
                <w:bCs/>
                <w:sz w:val="20"/>
                <w:szCs w:val="20"/>
              </w:rPr>
              <w:t>Considerations for each criterion</w:t>
            </w:r>
          </w:p>
        </w:tc>
      </w:tr>
      <w:tr w:rsidR="001B300D" w:rsidRPr="004B5606" w14:paraId="499601C2" w14:textId="77777777" w:rsidTr="001B300D">
        <w:tc>
          <w:tcPr>
            <w:tcW w:w="4395" w:type="dxa"/>
          </w:tcPr>
          <w:p w14:paraId="57DD906D" w14:textId="551E99EC" w:rsidR="001B300D" w:rsidRPr="00267B61" w:rsidRDefault="001B300D" w:rsidP="001B300D">
            <w:pPr>
              <w:rPr>
                <w:b/>
                <w:bCs/>
                <w:sz w:val="20"/>
                <w:szCs w:val="20"/>
              </w:rPr>
            </w:pPr>
            <w:r w:rsidRPr="00267B61">
              <w:rPr>
                <w:sz w:val="20"/>
                <w:szCs w:val="20"/>
              </w:rPr>
              <w:t>2b.1. Strength, experience and diversity of research team</w:t>
            </w:r>
          </w:p>
        </w:tc>
        <w:tc>
          <w:tcPr>
            <w:tcW w:w="6663" w:type="dxa"/>
          </w:tcPr>
          <w:p w14:paraId="1203D724" w14:textId="77777777" w:rsidR="001B300D" w:rsidRPr="00267B61" w:rsidRDefault="001B300D" w:rsidP="00040746">
            <w:pPr>
              <w:pStyle w:val="ListParagraph"/>
              <w:numPr>
                <w:ilvl w:val="0"/>
                <w:numId w:val="28"/>
              </w:numPr>
              <w:spacing w:before="0"/>
              <w:contextualSpacing/>
              <w:rPr>
                <w:rFonts w:eastAsiaTheme="minorEastAsia"/>
                <w:kern w:val="24"/>
                <w:sz w:val="20"/>
                <w:szCs w:val="20"/>
                <w:lang w:val="en-US"/>
              </w:rPr>
            </w:pPr>
            <w:r w:rsidRPr="00267B61">
              <w:rPr>
                <w:rFonts w:eastAsiaTheme="minorEastAsia"/>
                <w:kern w:val="24"/>
                <w:sz w:val="20"/>
                <w:szCs w:val="20"/>
              </w:rPr>
              <w:t>Each team member contributes meaningfully to the project with roles clearly outlined</w:t>
            </w:r>
          </w:p>
          <w:p w14:paraId="5D850087" w14:textId="77777777" w:rsidR="00FF1783" w:rsidRPr="00267B61" w:rsidRDefault="001B300D" w:rsidP="00040746">
            <w:pPr>
              <w:pStyle w:val="ListParagraph"/>
              <w:numPr>
                <w:ilvl w:val="0"/>
                <w:numId w:val="28"/>
              </w:numPr>
              <w:spacing w:before="0"/>
              <w:contextualSpacing/>
              <w:rPr>
                <w:rFonts w:eastAsiaTheme="minorEastAsia"/>
                <w:kern w:val="24"/>
                <w:sz w:val="20"/>
                <w:szCs w:val="20"/>
                <w:lang w:val="en-US"/>
              </w:rPr>
            </w:pPr>
            <w:r w:rsidRPr="00267B61">
              <w:rPr>
                <w:rFonts w:eastAsiaTheme="minorEastAsia"/>
                <w:kern w:val="24"/>
                <w:sz w:val="20"/>
                <w:szCs w:val="20"/>
              </w:rPr>
              <w:t>Research team is multidisciplinary with all disciplines central to the success of the proposal being included in the research team</w:t>
            </w:r>
          </w:p>
          <w:p w14:paraId="69FA7CE3" w14:textId="08847B90" w:rsidR="001B300D" w:rsidRPr="00267B61" w:rsidRDefault="001B300D" w:rsidP="00040746">
            <w:pPr>
              <w:pStyle w:val="ListParagraph"/>
              <w:numPr>
                <w:ilvl w:val="0"/>
                <w:numId w:val="28"/>
              </w:numPr>
              <w:spacing w:before="0"/>
              <w:contextualSpacing/>
              <w:rPr>
                <w:rFonts w:eastAsiaTheme="minorEastAsia"/>
                <w:kern w:val="24"/>
                <w:sz w:val="20"/>
                <w:szCs w:val="20"/>
                <w:lang w:val="en-US"/>
              </w:rPr>
            </w:pPr>
            <w:r w:rsidRPr="00267B61">
              <w:rPr>
                <w:rFonts w:eastAsiaTheme="minorEastAsia"/>
                <w:kern w:val="24"/>
                <w:sz w:val="20"/>
                <w:szCs w:val="20"/>
              </w:rPr>
              <w:t>Research team builds capacity by including researchers across career stages (e.g. PhD students, early-mid career researchers)</w:t>
            </w:r>
          </w:p>
        </w:tc>
      </w:tr>
      <w:tr w:rsidR="001B300D" w:rsidRPr="004B5606" w14:paraId="2945D4CE" w14:textId="77777777" w:rsidTr="001B300D">
        <w:tc>
          <w:tcPr>
            <w:tcW w:w="4395" w:type="dxa"/>
          </w:tcPr>
          <w:p w14:paraId="33BFCE97" w14:textId="5890DCF7" w:rsidR="001B300D" w:rsidRPr="00267B61" w:rsidRDefault="001B300D" w:rsidP="001B300D">
            <w:pPr>
              <w:rPr>
                <w:b/>
                <w:bCs/>
                <w:sz w:val="20"/>
                <w:szCs w:val="20"/>
              </w:rPr>
            </w:pPr>
            <w:r w:rsidRPr="00267B61">
              <w:rPr>
                <w:sz w:val="20"/>
                <w:szCs w:val="20"/>
              </w:rPr>
              <w:t>2b.2. Stakeholders involved in implementation are included in research team or as partners</w:t>
            </w:r>
          </w:p>
        </w:tc>
        <w:tc>
          <w:tcPr>
            <w:tcW w:w="6663" w:type="dxa"/>
          </w:tcPr>
          <w:p w14:paraId="5613C3C4" w14:textId="77777777" w:rsidR="001B300D" w:rsidRPr="00267B61" w:rsidRDefault="001B300D" w:rsidP="00040746">
            <w:pPr>
              <w:pStyle w:val="ListParagraph"/>
              <w:numPr>
                <w:ilvl w:val="0"/>
                <w:numId w:val="28"/>
              </w:numPr>
              <w:spacing w:before="0"/>
              <w:contextualSpacing/>
              <w:rPr>
                <w:rFonts w:eastAsiaTheme="minorEastAsia"/>
                <w:kern w:val="24"/>
                <w:sz w:val="20"/>
                <w:szCs w:val="20"/>
                <w:lang w:val="en-US"/>
              </w:rPr>
            </w:pPr>
            <w:r w:rsidRPr="00267B61">
              <w:rPr>
                <w:rFonts w:eastAsiaTheme="minorEastAsia"/>
                <w:kern w:val="24"/>
                <w:sz w:val="20"/>
                <w:szCs w:val="20"/>
              </w:rPr>
              <w:t>Includes end users (LHD executives, statewide health services and pillars, Ministry of Health branches, clinicians, health service staff, consumers, primary health networks, partners who have experience working with priority population groups e.g. Aboriginal Community Controlled Health Services)</w:t>
            </w:r>
          </w:p>
          <w:p w14:paraId="60654CF2" w14:textId="37E88C49" w:rsidR="00B53398" w:rsidRPr="00C50F25" w:rsidRDefault="00B53398" w:rsidP="00C50F25">
            <w:pPr>
              <w:contextualSpacing/>
              <w:rPr>
                <w:rFonts w:eastAsiaTheme="minorEastAsia"/>
                <w:kern w:val="24"/>
                <w:sz w:val="20"/>
                <w:szCs w:val="20"/>
                <w:lang w:val="en-US"/>
              </w:rPr>
            </w:pPr>
          </w:p>
        </w:tc>
      </w:tr>
      <w:tr w:rsidR="00FF1783" w:rsidRPr="004B5606" w14:paraId="185AD2E6" w14:textId="77777777" w:rsidTr="00CB7B59">
        <w:tc>
          <w:tcPr>
            <w:tcW w:w="11058" w:type="dxa"/>
            <w:gridSpan w:val="2"/>
          </w:tcPr>
          <w:p w14:paraId="10153339" w14:textId="4B4B1B0F" w:rsidR="00FF1783" w:rsidRPr="00267B61" w:rsidRDefault="00FF1783" w:rsidP="00040746">
            <w:pPr>
              <w:pStyle w:val="ListParagraph"/>
              <w:numPr>
                <w:ilvl w:val="1"/>
                <w:numId w:val="12"/>
              </w:numPr>
              <w:spacing w:before="0"/>
              <w:contextualSpacing/>
              <w:rPr>
                <w:rFonts w:eastAsiaTheme="minorEastAsia"/>
                <w:kern w:val="24"/>
                <w:sz w:val="20"/>
                <w:szCs w:val="20"/>
              </w:rPr>
            </w:pPr>
            <w:r w:rsidRPr="00267B61">
              <w:rPr>
                <w:b/>
                <w:bCs/>
                <w:sz w:val="20"/>
                <w:szCs w:val="20"/>
              </w:rPr>
              <w:t>Timeline</w:t>
            </w:r>
          </w:p>
        </w:tc>
      </w:tr>
      <w:tr w:rsidR="00FF1783" w:rsidRPr="004B5606" w14:paraId="22F07831" w14:textId="77777777" w:rsidTr="001B300D">
        <w:tc>
          <w:tcPr>
            <w:tcW w:w="4395" w:type="dxa"/>
          </w:tcPr>
          <w:p w14:paraId="483ED965" w14:textId="3A9DD4AB" w:rsidR="00FF1783" w:rsidRPr="00267B61" w:rsidRDefault="00FF1783" w:rsidP="00FF1783">
            <w:pPr>
              <w:rPr>
                <w:sz w:val="20"/>
                <w:szCs w:val="20"/>
              </w:rPr>
            </w:pPr>
            <w:r w:rsidRPr="00267B61">
              <w:rPr>
                <w:b/>
                <w:bCs/>
                <w:sz w:val="20"/>
                <w:szCs w:val="20"/>
              </w:rPr>
              <w:t>Selection criteria</w:t>
            </w:r>
          </w:p>
        </w:tc>
        <w:tc>
          <w:tcPr>
            <w:tcW w:w="6663" w:type="dxa"/>
          </w:tcPr>
          <w:p w14:paraId="2E26D61A" w14:textId="53F46B87" w:rsidR="00FF1783" w:rsidRPr="00267B61" w:rsidRDefault="00FF1783" w:rsidP="00FF1783">
            <w:pPr>
              <w:contextualSpacing/>
              <w:rPr>
                <w:rFonts w:eastAsiaTheme="minorEastAsia"/>
                <w:kern w:val="24"/>
                <w:sz w:val="20"/>
                <w:szCs w:val="20"/>
              </w:rPr>
            </w:pPr>
            <w:r w:rsidRPr="00267B61">
              <w:rPr>
                <w:b/>
                <w:bCs/>
                <w:sz w:val="20"/>
                <w:szCs w:val="20"/>
              </w:rPr>
              <w:t>Considerations for each criterion</w:t>
            </w:r>
          </w:p>
        </w:tc>
      </w:tr>
      <w:tr w:rsidR="00FF1783" w:rsidRPr="004B5606" w14:paraId="35BF11B6" w14:textId="77777777" w:rsidTr="001B300D">
        <w:tc>
          <w:tcPr>
            <w:tcW w:w="4395" w:type="dxa"/>
          </w:tcPr>
          <w:p w14:paraId="51467FC0" w14:textId="77777777" w:rsidR="00FF1783" w:rsidRPr="00267B61" w:rsidRDefault="00FF1783" w:rsidP="00FF1783">
            <w:pPr>
              <w:rPr>
                <w:sz w:val="20"/>
                <w:szCs w:val="20"/>
                <w:lang w:val="en-US"/>
              </w:rPr>
            </w:pPr>
            <w:r w:rsidRPr="00267B61">
              <w:rPr>
                <w:sz w:val="20"/>
                <w:szCs w:val="20"/>
              </w:rPr>
              <w:t>2c.1 Research project is appropriate for timeframe</w:t>
            </w:r>
          </w:p>
          <w:p w14:paraId="35A66850" w14:textId="77777777" w:rsidR="00FF1783" w:rsidRPr="00267B61" w:rsidRDefault="00FF1783" w:rsidP="00FF1783">
            <w:pPr>
              <w:rPr>
                <w:sz w:val="20"/>
                <w:szCs w:val="20"/>
              </w:rPr>
            </w:pPr>
          </w:p>
        </w:tc>
        <w:tc>
          <w:tcPr>
            <w:tcW w:w="6663" w:type="dxa"/>
          </w:tcPr>
          <w:p w14:paraId="189FD912" w14:textId="77777777" w:rsidR="00FF1783" w:rsidRPr="00267B61" w:rsidRDefault="00FF1783" w:rsidP="00040746">
            <w:pPr>
              <w:pStyle w:val="ListParagraph"/>
              <w:numPr>
                <w:ilvl w:val="0"/>
                <w:numId w:val="28"/>
              </w:numPr>
              <w:spacing w:before="0" w:after="160" w:line="259" w:lineRule="auto"/>
              <w:contextualSpacing/>
              <w:rPr>
                <w:sz w:val="20"/>
                <w:szCs w:val="20"/>
                <w:lang w:val="en-US"/>
              </w:rPr>
            </w:pPr>
            <w:r w:rsidRPr="00267B61">
              <w:rPr>
                <w:sz w:val="20"/>
                <w:szCs w:val="20"/>
              </w:rPr>
              <w:t>Type, stage and scale of research proposal</w:t>
            </w:r>
          </w:p>
          <w:p w14:paraId="4BFCA126" w14:textId="77777777" w:rsidR="00FF1783" w:rsidRPr="00267B61" w:rsidRDefault="00FF1783" w:rsidP="00FF1783">
            <w:pPr>
              <w:pStyle w:val="ListParagraph"/>
              <w:spacing w:before="0"/>
              <w:ind w:left="360" w:firstLine="0"/>
              <w:contextualSpacing/>
              <w:rPr>
                <w:rFonts w:eastAsiaTheme="minorEastAsia"/>
                <w:kern w:val="24"/>
                <w:sz w:val="20"/>
                <w:szCs w:val="20"/>
              </w:rPr>
            </w:pPr>
          </w:p>
        </w:tc>
      </w:tr>
      <w:tr w:rsidR="00FF1783" w:rsidRPr="004B5606" w14:paraId="43989538" w14:textId="77777777" w:rsidTr="001B300D">
        <w:tc>
          <w:tcPr>
            <w:tcW w:w="4395" w:type="dxa"/>
          </w:tcPr>
          <w:p w14:paraId="475745BB" w14:textId="77777777" w:rsidR="00FF1783" w:rsidRPr="00267B61" w:rsidRDefault="00FF1783" w:rsidP="00FF1783">
            <w:pPr>
              <w:rPr>
                <w:sz w:val="20"/>
                <w:szCs w:val="20"/>
                <w:lang w:val="en-US"/>
              </w:rPr>
            </w:pPr>
            <w:r w:rsidRPr="00267B61">
              <w:rPr>
                <w:sz w:val="20"/>
                <w:szCs w:val="20"/>
              </w:rPr>
              <w:t>2c.2. Ability of the team to carry out the proposed project within grant period</w:t>
            </w:r>
          </w:p>
          <w:p w14:paraId="0CBA3783" w14:textId="77777777" w:rsidR="00FF1783" w:rsidRPr="00267B61" w:rsidRDefault="00FF1783" w:rsidP="00FF1783">
            <w:pPr>
              <w:rPr>
                <w:sz w:val="20"/>
                <w:szCs w:val="20"/>
              </w:rPr>
            </w:pPr>
          </w:p>
        </w:tc>
        <w:tc>
          <w:tcPr>
            <w:tcW w:w="6663" w:type="dxa"/>
          </w:tcPr>
          <w:p w14:paraId="7A1AE7A1" w14:textId="77777777" w:rsidR="00FF1783" w:rsidRPr="00267B61" w:rsidRDefault="00FF1783" w:rsidP="00040746">
            <w:pPr>
              <w:pStyle w:val="ListParagraph"/>
              <w:numPr>
                <w:ilvl w:val="0"/>
                <w:numId w:val="28"/>
              </w:numPr>
              <w:spacing w:before="0" w:after="160" w:line="259" w:lineRule="auto"/>
              <w:contextualSpacing/>
              <w:rPr>
                <w:sz w:val="20"/>
                <w:szCs w:val="20"/>
                <w:lang w:val="en-US"/>
              </w:rPr>
            </w:pPr>
            <w:r w:rsidRPr="00267B61">
              <w:rPr>
                <w:sz w:val="20"/>
                <w:szCs w:val="20"/>
              </w:rPr>
              <w:t>Includes delivery of outputs and outcomes</w:t>
            </w:r>
          </w:p>
          <w:p w14:paraId="50B3B399" w14:textId="77777777" w:rsidR="00FF1783" w:rsidRDefault="00FF1783" w:rsidP="00FF1783">
            <w:pPr>
              <w:pStyle w:val="ListParagraph"/>
              <w:spacing w:before="0"/>
              <w:ind w:left="360" w:firstLine="0"/>
              <w:contextualSpacing/>
              <w:rPr>
                <w:rFonts w:eastAsiaTheme="minorEastAsia"/>
                <w:kern w:val="24"/>
                <w:sz w:val="20"/>
                <w:szCs w:val="20"/>
              </w:rPr>
            </w:pPr>
          </w:p>
          <w:p w14:paraId="5A274AF3" w14:textId="77777777" w:rsidR="00C50F25" w:rsidRDefault="00C50F25" w:rsidP="00FF1783">
            <w:pPr>
              <w:pStyle w:val="ListParagraph"/>
              <w:spacing w:before="0"/>
              <w:ind w:left="360" w:firstLine="0"/>
              <w:contextualSpacing/>
              <w:rPr>
                <w:rFonts w:eastAsiaTheme="minorEastAsia"/>
                <w:kern w:val="24"/>
                <w:sz w:val="20"/>
                <w:szCs w:val="20"/>
              </w:rPr>
            </w:pPr>
          </w:p>
          <w:p w14:paraId="5EF04BCB" w14:textId="18FDC2CF" w:rsidR="00C50F25" w:rsidRPr="00267B61" w:rsidRDefault="00C50F25" w:rsidP="00FF1783">
            <w:pPr>
              <w:pStyle w:val="ListParagraph"/>
              <w:spacing w:before="0"/>
              <w:ind w:left="360" w:firstLine="0"/>
              <w:contextualSpacing/>
              <w:rPr>
                <w:rFonts w:eastAsiaTheme="minorEastAsia"/>
                <w:kern w:val="24"/>
                <w:sz w:val="20"/>
                <w:szCs w:val="20"/>
              </w:rPr>
            </w:pPr>
          </w:p>
        </w:tc>
      </w:tr>
      <w:tr w:rsidR="00FF1783" w:rsidRPr="004B5606" w14:paraId="7DC46FE6" w14:textId="77777777" w:rsidTr="00CB7B59">
        <w:tc>
          <w:tcPr>
            <w:tcW w:w="11058" w:type="dxa"/>
            <w:gridSpan w:val="2"/>
          </w:tcPr>
          <w:p w14:paraId="68AE3216" w14:textId="5AAED558" w:rsidR="00FF1783" w:rsidRPr="00267B61" w:rsidRDefault="00FF1783" w:rsidP="00040746">
            <w:pPr>
              <w:pStyle w:val="ListParagraph"/>
              <w:numPr>
                <w:ilvl w:val="1"/>
                <w:numId w:val="12"/>
              </w:numPr>
              <w:spacing w:before="0"/>
              <w:contextualSpacing/>
              <w:rPr>
                <w:sz w:val="20"/>
                <w:szCs w:val="20"/>
              </w:rPr>
            </w:pPr>
            <w:r w:rsidRPr="00267B61">
              <w:rPr>
                <w:b/>
                <w:bCs/>
                <w:sz w:val="20"/>
                <w:szCs w:val="20"/>
              </w:rPr>
              <w:lastRenderedPageBreak/>
              <w:t>Budget</w:t>
            </w:r>
          </w:p>
        </w:tc>
      </w:tr>
      <w:tr w:rsidR="00FF1783" w:rsidRPr="004B5606" w14:paraId="3101CB7E" w14:textId="77777777" w:rsidTr="001B300D">
        <w:tc>
          <w:tcPr>
            <w:tcW w:w="4395" w:type="dxa"/>
          </w:tcPr>
          <w:p w14:paraId="733682E5" w14:textId="6B5F3D82" w:rsidR="00FF1783" w:rsidRPr="00267B61" w:rsidRDefault="00FF1783" w:rsidP="00FF1783">
            <w:pPr>
              <w:rPr>
                <w:sz w:val="20"/>
                <w:szCs w:val="20"/>
              </w:rPr>
            </w:pPr>
            <w:r w:rsidRPr="00267B61">
              <w:rPr>
                <w:b/>
                <w:bCs/>
                <w:sz w:val="20"/>
                <w:szCs w:val="20"/>
              </w:rPr>
              <w:t>Selection criteria</w:t>
            </w:r>
          </w:p>
        </w:tc>
        <w:tc>
          <w:tcPr>
            <w:tcW w:w="6663" w:type="dxa"/>
          </w:tcPr>
          <w:p w14:paraId="0D487D76" w14:textId="3FC79824" w:rsidR="00FF1783" w:rsidRPr="00267B61" w:rsidRDefault="00FF1783" w:rsidP="00FF1783">
            <w:pPr>
              <w:spacing w:after="160" w:line="259" w:lineRule="auto"/>
              <w:contextualSpacing/>
              <w:rPr>
                <w:sz w:val="20"/>
                <w:szCs w:val="20"/>
              </w:rPr>
            </w:pPr>
            <w:r w:rsidRPr="00267B61">
              <w:rPr>
                <w:b/>
                <w:bCs/>
                <w:sz w:val="20"/>
                <w:szCs w:val="20"/>
              </w:rPr>
              <w:t>Considerations for each criterion</w:t>
            </w:r>
          </w:p>
        </w:tc>
      </w:tr>
      <w:tr w:rsidR="00FF1783" w:rsidRPr="004B5606" w14:paraId="190A1F50" w14:textId="77777777" w:rsidTr="001B300D">
        <w:tc>
          <w:tcPr>
            <w:tcW w:w="4395" w:type="dxa"/>
          </w:tcPr>
          <w:p w14:paraId="7B1D6A61" w14:textId="77777777" w:rsidR="00FF1783" w:rsidRPr="00267B61" w:rsidRDefault="00FF1783" w:rsidP="00FF1783">
            <w:pPr>
              <w:rPr>
                <w:b/>
                <w:bCs/>
                <w:sz w:val="20"/>
                <w:szCs w:val="20"/>
                <w:lang w:val="en-US"/>
              </w:rPr>
            </w:pPr>
            <w:r w:rsidRPr="00267B61">
              <w:rPr>
                <w:sz w:val="20"/>
                <w:szCs w:val="20"/>
              </w:rPr>
              <w:t>2d.1. Budget is reasonable and well justified</w:t>
            </w:r>
          </w:p>
          <w:p w14:paraId="0ABF9842" w14:textId="77777777" w:rsidR="00FF1783" w:rsidRPr="00267B61" w:rsidRDefault="00FF1783" w:rsidP="00FF1783">
            <w:pPr>
              <w:rPr>
                <w:b/>
                <w:bCs/>
                <w:sz w:val="20"/>
                <w:szCs w:val="20"/>
              </w:rPr>
            </w:pPr>
          </w:p>
        </w:tc>
        <w:tc>
          <w:tcPr>
            <w:tcW w:w="6663" w:type="dxa"/>
          </w:tcPr>
          <w:p w14:paraId="3286F8C9" w14:textId="77777777" w:rsidR="00FF1783" w:rsidRPr="00267B61" w:rsidRDefault="00FF1783" w:rsidP="00040746">
            <w:pPr>
              <w:pStyle w:val="ListParagraph"/>
              <w:numPr>
                <w:ilvl w:val="0"/>
                <w:numId w:val="28"/>
              </w:numPr>
              <w:spacing w:before="0" w:after="160" w:line="259" w:lineRule="auto"/>
              <w:contextualSpacing/>
              <w:rPr>
                <w:sz w:val="20"/>
                <w:szCs w:val="20"/>
                <w:lang w:val="en-US"/>
              </w:rPr>
            </w:pPr>
            <w:r w:rsidRPr="00267B61">
              <w:rPr>
                <w:sz w:val="20"/>
                <w:szCs w:val="20"/>
              </w:rPr>
              <w:t>Budget should include all anticipated TRGS funding required for the research project and activities to support translation</w:t>
            </w:r>
          </w:p>
          <w:p w14:paraId="7F030012" w14:textId="77777777" w:rsidR="00FF1783" w:rsidRPr="00267B61" w:rsidRDefault="00FF1783" w:rsidP="00040746">
            <w:pPr>
              <w:pStyle w:val="ListParagraph"/>
              <w:numPr>
                <w:ilvl w:val="0"/>
                <w:numId w:val="28"/>
              </w:numPr>
              <w:spacing w:before="0" w:after="160" w:line="259" w:lineRule="auto"/>
              <w:contextualSpacing/>
              <w:rPr>
                <w:sz w:val="20"/>
                <w:szCs w:val="20"/>
                <w:lang w:val="en-US"/>
              </w:rPr>
            </w:pPr>
            <w:r w:rsidRPr="00267B61">
              <w:rPr>
                <w:sz w:val="20"/>
                <w:szCs w:val="20"/>
              </w:rPr>
              <w:t>Grant requested is appropriate for the type, stage and scale of the research proposal</w:t>
            </w:r>
          </w:p>
          <w:p w14:paraId="3126B690" w14:textId="77777777" w:rsidR="00FF1783" w:rsidRPr="00267B61" w:rsidRDefault="00FF1783" w:rsidP="00040746">
            <w:pPr>
              <w:pStyle w:val="ListParagraph"/>
              <w:numPr>
                <w:ilvl w:val="0"/>
                <w:numId w:val="28"/>
              </w:numPr>
              <w:spacing w:before="0" w:after="160" w:line="259" w:lineRule="auto"/>
              <w:contextualSpacing/>
              <w:rPr>
                <w:sz w:val="20"/>
                <w:szCs w:val="20"/>
                <w:lang w:val="en-US"/>
              </w:rPr>
            </w:pPr>
            <w:r w:rsidRPr="00267B61">
              <w:rPr>
                <w:sz w:val="20"/>
                <w:szCs w:val="20"/>
              </w:rPr>
              <w:t xml:space="preserve">For salaries of staff supporting </w:t>
            </w:r>
            <w:r w:rsidRPr="00267B61">
              <w:rPr>
                <w:b/>
                <w:bCs/>
                <w:sz w:val="20"/>
                <w:szCs w:val="20"/>
              </w:rPr>
              <w:t>research components of the project only</w:t>
            </w:r>
            <w:r w:rsidRPr="00267B61">
              <w:rPr>
                <w:sz w:val="20"/>
                <w:szCs w:val="20"/>
              </w:rPr>
              <w:t>, please specify the research role, salary level, maximum on-costs and their full-time equivalent hours (FTE)</w:t>
            </w:r>
          </w:p>
          <w:p w14:paraId="6A86F469" w14:textId="77777777" w:rsidR="00040746" w:rsidRPr="00267B61" w:rsidRDefault="00FF1783" w:rsidP="00040746">
            <w:pPr>
              <w:pStyle w:val="ListParagraph"/>
              <w:numPr>
                <w:ilvl w:val="0"/>
                <w:numId w:val="28"/>
              </w:numPr>
              <w:spacing w:before="0" w:after="160" w:line="259" w:lineRule="auto"/>
              <w:contextualSpacing/>
              <w:rPr>
                <w:sz w:val="20"/>
                <w:szCs w:val="20"/>
                <w:lang w:val="en-US"/>
              </w:rPr>
            </w:pPr>
            <w:r w:rsidRPr="00267B61">
              <w:rPr>
                <w:sz w:val="20"/>
                <w:szCs w:val="20"/>
              </w:rPr>
              <w:t>Service delivery costs, including staffing will not be funded</w:t>
            </w:r>
          </w:p>
          <w:p w14:paraId="7340D3CC" w14:textId="1C304EB2" w:rsidR="00FF1783" w:rsidRPr="00267B61" w:rsidRDefault="00B22DF3" w:rsidP="00040746">
            <w:pPr>
              <w:pStyle w:val="ListParagraph"/>
              <w:numPr>
                <w:ilvl w:val="0"/>
                <w:numId w:val="28"/>
              </w:numPr>
              <w:spacing w:before="0" w:after="160" w:line="259" w:lineRule="auto"/>
              <w:contextualSpacing/>
              <w:rPr>
                <w:sz w:val="20"/>
                <w:szCs w:val="20"/>
                <w:lang w:val="en-US"/>
              </w:rPr>
            </w:pPr>
            <w:r w:rsidRPr="00267B61">
              <w:rPr>
                <w:sz w:val="20"/>
                <w:szCs w:val="20"/>
              </w:rPr>
              <w:t>Host Organisation</w:t>
            </w:r>
            <w:r w:rsidR="00FF1783" w:rsidRPr="00267B61">
              <w:rPr>
                <w:sz w:val="20"/>
                <w:szCs w:val="20"/>
              </w:rPr>
              <w:t xml:space="preserve"> infrastructure charges cannot be included in the requested budget; these should be considered an in-kind contribution by the </w:t>
            </w:r>
            <w:r w:rsidRPr="00267B61">
              <w:rPr>
                <w:sz w:val="20"/>
                <w:szCs w:val="20"/>
              </w:rPr>
              <w:t>Host Organisation</w:t>
            </w:r>
          </w:p>
        </w:tc>
      </w:tr>
      <w:tr w:rsidR="00FF1783" w:rsidRPr="004B5606" w14:paraId="2FAD1389" w14:textId="77777777" w:rsidTr="001B300D">
        <w:tc>
          <w:tcPr>
            <w:tcW w:w="4395" w:type="dxa"/>
          </w:tcPr>
          <w:p w14:paraId="46EDF76F" w14:textId="77777777" w:rsidR="00FF1783" w:rsidRPr="00267B61" w:rsidRDefault="00FF1783" w:rsidP="00FF1783">
            <w:pPr>
              <w:rPr>
                <w:b/>
                <w:bCs/>
                <w:sz w:val="20"/>
                <w:szCs w:val="20"/>
                <w:lang w:val="en-US"/>
              </w:rPr>
            </w:pPr>
            <w:r w:rsidRPr="00267B61">
              <w:rPr>
                <w:sz w:val="20"/>
                <w:szCs w:val="20"/>
              </w:rPr>
              <w:t>2d.2.Existing funding for the research is described, and how this relates to the additional funding requested</w:t>
            </w:r>
          </w:p>
          <w:p w14:paraId="54A623CD" w14:textId="77777777" w:rsidR="00FF1783" w:rsidRPr="00267B61" w:rsidRDefault="00FF1783" w:rsidP="00FF1783">
            <w:pPr>
              <w:rPr>
                <w:b/>
                <w:bCs/>
                <w:sz w:val="20"/>
                <w:szCs w:val="20"/>
              </w:rPr>
            </w:pPr>
          </w:p>
        </w:tc>
        <w:tc>
          <w:tcPr>
            <w:tcW w:w="6663" w:type="dxa"/>
          </w:tcPr>
          <w:p w14:paraId="04B85BF9" w14:textId="323A360A" w:rsidR="00FF1783" w:rsidRPr="00267B61" w:rsidRDefault="00FF1783" w:rsidP="00201A9B">
            <w:pPr>
              <w:pStyle w:val="ListParagraph"/>
              <w:numPr>
                <w:ilvl w:val="0"/>
                <w:numId w:val="28"/>
              </w:numPr>
              <w:spacing w:before="0" w:after="160" w:line="259" w:lineRule="auto"/>
              <w:contextualSpacing/>
              <w:rPr>
                <w:b/>
                <w:bCs/>
                <w:sz w:val="20"/>
                <w:szCs w:val="20"/>
              </w:rPr>
            </w:pPr>
            <w:r w:rsidRPr="00267B61">
              <w:rPr>
                <w:sz w:val="20"/>
                <w:szCs w:val="20"/>
              </w:rPr>
              <w:t>TRGS funding should add value and not duplicate work funded by other sources</w:t>
            </w:r>
          </w:p>
        </w:tc>
      </w:tr>
      <w:tr w:rsidR="00FF1783" w:rsidRPr="004B5606" w14:paraId="6B221784" w14:textId="77777777" w:rsidTr="001B300D">
        <w:tc>
          <w:tcPr>
            <w:tcW w:w="4395" w:type="dxa"/>
          </w:tcPr>
          <w:p w14:paraId="64B8D3E3" w14:textId="7E37F9DE" w:rsidR="00FF1783" w:rsidRPr="00267B61" w:rsidRDefault="00FF1783" w:rsidP="00FF1783">
            <w:pPr>
              <w:rPr>
                <w:b/>
                <w:bCs/>
                <w:sz w:val="20"/>
                <w:szCs w:val="20"/>
              </w:rPr>
            </w:pPr>
            <w:r w:rsidRPr="00267B61">
              <w:rPr>
                <w:sz w:val="20"/>
                <w:szCs w:val="20"/>
              </w:rPr>
              <w:t>2d.3. Other contributions and support for the project</w:t>
            </w:r>
          </w:p>
        </w:tc>
        <w:tc>
          <w:tcPr>
            <w:tcW w:w="6663" w:type="dxa"/>
          </w:tcPr>
          <w:p w14:paraId="21A5A7C6" w14:textId="514DF048" w:rsidR="00FF1783" w:rsidRPr="00267B61" w:rsidRDefault="00FF1783" w:rsidP="00201A9B">
            <w:pPr>
              <w:pStyle w:val="ListParagraph"/>
              <w:numPr>
                <w:ilvl w:val="0"/>
                <w:numId w:val="28"/>
              </w:numPr>
              <w:spacing w:before="0" w:after="160" w:line="259" w:lineRule="auto"/>
              <w:contextualSpacing/>
              <w:rPr>
                <w:b/>
                <w:bCs/>
                <w:sz w:val="20"/>
                <w:szCs w:val="20"/>
              </w:rPr>
            </w:pPr>
            <w:r w:rsidRPr="00267B61">
              <w:rPr>
                <w:sz w:val="20"/>
                <w:szCs w:val="20"/>
              </w:rPr>
              <w:t xml:space="preserve">Includes cash/ in-kind contributions from </w:t>
            </w:r>
            <w:r w:rsidR="00B22DF3" w:rsidRPr="00267B61">
              <w:rPr>
                <w:sz w:val="20"/>
                <w:szCs w:val="20"/>
              </w:rPr>
              <w:t>Host Organisation</w:t>
            </w:r>
            <w:r w:rsidRPr="00267B61">
              <w:rPr>
                <w:sz w:val="20"/>
                <w:szCs w:val="20"/>
              </w:rPr>
              <w:t xml:space="preserve"> and Partners</w:t>
            </w:r>
          </w:p>
        </w:tc>
      </w:tr>
    </w:tbl>
    <w:p w14:paraId="5EBA7F1A" w14:textId="40F94765" w:rsidR="00FF1783" w:rsidRDefault="00FF1783" w:rsidP="00FF1783">
      <w:pPr>
        <w:pStyle w:val="Heading3"/>
        <w:spacing w:before="267"/>
        <w:ind w:left="0"/>
        <w:rPr>
          <w:color w:val="0A7CB9"/>
          <w:sz w:val="24"/>
          <w:szCs w:val="24"/>
        </w:rPr>
      </w:pPr>
      <w:r>
        <w:rPr>
          <w:color w:val="0A7CB9"/>
          <w:sz w:val="24"/>
          <w:szCs w:val="24"/>
        </w:rPr>
        <w:t>Feasibility of implementing the idea for the NSW health system (weighted 3</w:t>
      </w:r>
      <w:r w:rsidR="00B54E42">
        <w:rPr>
          <w:color w:val="0A7CB9"/>
          <w:sz w:val="24"/>
          <w:szCs w:val="24"/>
        </w:rPr>
        <w:t>5</w:t>
      </w:r>
      <w:r>
        <w:rPr>
          <w:color w:val="0A7CB9"/>
          <w:sz w:val="24"/>
          <w:szCs w:val="24"/>
        </w:rPr>
        <w:t>%)</w:t>
      </w:r>
    </w:p>
    <w:p w14:paraId="1667BB49" w14:textId="77777777" w:rsidR="00B54E42" w:rsidRDefault="00B54E42" w:rsidP="00B54E42">
      <w:pPr>
        <w:pStyle w:val="BodyText"/>
        <w:spacing w:before="86" w:line="264" w:lineRule="auto"/>
        <w:ind w:right="334"/>
      </w:pPr>
    </w:p>
    <w:tbl>
      <w:tblPr>
        <w:tblStyle w:val="TableGrid"/>
        <w:tblW w:w="11057" w:type="dxa"/>
        <w:tblInd w:w="108" w:type="dxa"/>
        <w:tblLook w:val="04A0" w:firstRow="1" w:lastRow="0" w:firstColumn="1" w:lastColumn="0" w:noHBand="0" w:noVBand="1"/>
      </w:tblPr>
      <w:tblGrid>
        <w:gridCol w:w="4395"/>
        <w:gridCol w:w="6662"/>
      </w:tblGrid>
      <w:tr w:rsidR="00B54E42" w:rsidRPr="004B5606" w14:paraId="25DBDA15" w14:textId="77777777" w:rsidTr="00CB7B59">
        <w:trPr>
          <w:trHeight w:val="254"/>
        </w:trPr>
        <w:tc>
          <w:tcPr>
            <w:tcW w:w="4395" w:type="dxa"/>
          </w:tcPr>
          <w:p w14:paraId="60AD9224" w14:textId="77777777" w:rsidR="00B54E42" w:rsidRPr="00267B61" w:rsidRDefault="00B54E42" w:rsidP="00CB7B59">
            <w:pPr>
              <w:rPr>
                <w:b/>
                <w:bCs/>
                <w:sz w:val="20"/>
                <w:szCs w:val="20"/>
                <w:lang w:val="en-US"/>
              </w:rPr>
            </w:pPr>
            <w:r w:rsidRPr="00267B61">
              <w:rPr>
                <w:b/>
                <w:bCs/>
                <w:sz w:val="20"/>
                <w:szCs w:val="20"/>
              </w:rPr>
              <w:t>Selection criteria</w:t>
            </w:r>
          </w:p>
        </w:tc>
        <w:tc>
          <w:tcPr>
            <w:tcW w:w="6662" w:type="dxa"/>
          </w:tcPr>
          <w:p w14:paraId="7DCC68C2" w14:textId="77777777" w:rsidR="00B54E42" w:rsidRPr="00267B61" w:rsidRDefault="00B54E42" w:rsidP="00CB7B59">
            <w:pPr>
              <w:rPr>
                <w:b/>
                <w:bCs/>
                <w:sz w:val="20"/>
                <w:szCs w:val="20"/>
                <w:lang w:val="en-US"/>
              </w:rPr>
            </w:pPr>
            <w:r w:rsidRPr="00267B61">
              <w:rPr>
                <w:b/>
                <w:bCs/>
                <w:sz w:val="20"/>
                <w:szCs w:val="20"/>
              </w:rPr>
              <w:t>Considerations for each criterion</w:t>
            </w:r>
          </w:p>
        </w:tc>
      </w:tr>
      <w:tr w:rsidR="00B54E42" w:rsidRPr="004B5606" w14:paraId="4EBFA3DC" w14:textId="77777777" w:rsidTr="0008639D">
        <w:trPr>
          <w:trHeight w:val="741"/>
        </w:trPr>
        <w:tc>
          <w:tcPr>
            <w:tcW w:w="4395" w:type="dxa"/>
          </w:tcPr>
          <w:p w14:paraId="3A9B91AD" w14:textId="390E018E" w:rsidR="00B54E42" w:rsidRPr="00267B61" w:rsidRDefault="00B54E42" w:rsidP="00040746">
            <w:pPr>
              <w:pStyle w:val="ListParagraph"/>
              <w:numPr>
                <w:ilvl w:val="1"/>
                <w:numId w:val="35"/>
              </w:numPr>
              <w:contextualSpacing/>
              <w:rPr>
                <w:sz w:val="20"/>
                <w:szCs w:val="20"/>
              </w:rPr>
            </w:pPr>
            <w:r w:rsidRPr="00267B61">
              <w:rPr>
                <w:sz w:val="20"/>
                <w:szCs w:val="20"/>
              </w:rPr>
              <w:t>Results are likely to be scalable and/or generalisable</w:t>
            </w:r>
          </w:p>
          <w:p w14:paraId="7E4A17FD" w14:textId="0796ADF0" w:rsidR="00B54E42" w:rsidRPr="00267B61" w:rsidRDefault="00B54E42" w:rsidP="00B54E42">
            <w:pPr>
              <w:ind w:left="360"/>
              <w:contextualSpacing/>
              <w:rPr>
                <w:b/>
                <w:bCs/>
                <w:sz w:val="20"/>
                <w:szCs w:val="20"/>
                <w:lang w:val="en-US"/>
              </w:rPr>
            </w:pPr>
          </w:p>
        </w:tc>
        <w:tc>
          <w:tcPr>
            <w:tcW w:w="6662" w:type="dxa"/>
          </w:tcPr>
          <w:p w14:paraId="48D92DD2" w14:textId="389BDF42" w:rsidR="00B54E42" w:rsidRPr="00267B61" w:rsidRDefault="00B54E42" w:rsidP="00040746">
            <w:pPr>
              <w:pStyle w:val="ListParagraph"/>
              <w:numPr>
                <w:ilvl w:val="0"/>
                <w:numId w:val="32"/>
              </w:numPr>
              <w:spacing w:before="0"/>
              <w:contextualSpacing/>
              <w:rPr>
                <w:sz w:val="20"/>
                <w:szCs w:val="20"/>
                <w:lang w:val="en-US"/>
              </w:rPr>
            </w:pPr>
            <w:r w:rsidRPr="00267B61">
              <w:rPr>
                <w:sz w:val="20"/>
                <w:szCs w:val="20"/>
              </w:rPr>
              <w:t>Is the intervention/approach you are testing feasible for larger scale up across the NSW health system?</w:t>
            </w:r>
          </w:p>
        </w:tc>
      </w:tr>
      <w:tr w:rsidR="00B54E42" w:rsidRPr="004B5606" w14:paraId="3A94B45B" w14:textId="77777777" w:rsidTr="00CB7B59">
        <w:trPr>
          <w:trHeight w:val="1096"/>
        </w:trPr>
        <w:tc>
          <w:tcPr>
            <w:tcW w:w="4395" w:type="dxa"/>
          </w:tcPr>
          <w:p w14:paraId="359A2764" w14:textId="6F23FC0A" w:rsidR="00B54E42" w:rsidRPr="00267B61" w:rsidRDefault="00B54E42" w:rsidP="00040746">
            <w:pPr>
              <w:pStyle w:val="ListParagraph"/>
              <w:numPr>
                <w:ilvl w:val="1"/>
                <w:numId w:val="35"/>
              </w:numPr>
              <w:rPr>
                <w:b/>
                <w:bCs/>
                <w:sz w:val="20"/>
                <w:szCs w:val="20"/>
                <w:lang w:val="en-US"/>
              </w:rPr>
            </w:pPr>
            <w:r w:rsidRPr="00267B61">
              <w:rPr>
                <w:rFonts w:eastAsiaTheme="minorEastAsia"/>
                <w:kern w:val="24"/>
                <w:sz w:val="20"/>
                <w:szCs w:val="20"/>
              </w:rPr>
              <w:t>Proposal describes a credible pathway for influencing clinical, health service and/or population health practice in NSW</w:t>
            </w:r>
          </w:p>
        </w:tc>
        <w:tc>
          <w:tcPr>
            <w:tcW w:w="6662" w:type="dxa"/>
          </w:tcPr>
          <w:p w14:paraId="5E4490E4" w14:textId="77777777" w:rsidR="00B54E42" w:rsidRPr="00267B61" w:rsidRDefault="00B54E42" w:rsidP="00040746">
            <w:pPr>
              <w:pStyle w:val="ListParagraph"/>
              <w:numPr>
                <w:ilvl w:val="0"/>
                <w:numId w:val="32"/>
              </w:numPr>
              <w:spacing w:before="0"/>
              <w:contextualSpacing/>
              <w:rPr>
                <w:kern w:val="24"/>
                <w:sz w:val="20"/>
                <w:szCs w:val="20"/>
                <w:lang w:val="en-US"/>
              </w:rPr>
            </w:pPr>
            <w:r w:rsidRPr="00267B61">
              <w:rPr>
                <w:rFonts w:eastAsiaTheme="minorHAnsi"/>
                <w:sz w:val="20"/>
                <w:szCs w:val="20"/>
              </w:rPr>
              <w:t>Does your proposal consider existing statewide initiatives that your intervention could be scaled up through?</w:t>
            </w:r>
          </w:p>
          <w:p w14:paraId="077760BC" w14:textId="69650EB4" w:rsidR="00B54E42" w:rsidRPr="00267B61" w:rsidRDefault="00B54E42" w:rsidP="00040746">
            <w:pPr>
              <w:pStyle w:val="ListParagraph"/>
              <w:numPr>
                <w:ilvl w:val="0"/>
                <w:numId w:val="32"/>
              </w:numPr>
              <w:spacing w:before="0"/>
              <w:contextualSpacing/>
              <w:rPr>
                <w:kern w:val="24"/>
                <w:sz w:val="20"/>
                <w:szCs w:val="20"/>
                <w:lang w:val="en-US"/>
              </w:rPr>
            </w:pPr>
            <w:r w:rsidRPr="00267B61">
              <w:rPr>
                <w:kern w:val="24"/>
                <w:sz w:val="20"/>
                <w:szCs w:val="20"/>
              </w:rPr>
              <w:t xml:space="preserve">Are relevant stakeholders involved </w:t>
            </w:r>
            <w:r w:rsidRPr="00267B61">
              <w:rPr>
                <w:rFonts w:eastAsiaTheme="minorEastAsia"/>
                <w:kern w:val="24"/>
                <w:sz w:val="20"/>
                <w:szCs w:val="20"/>
              </w:rPr>
              <w:t xml:space="preserve">in the proposal? </w:t>
            </w:r>
          </w:p>
          <w:p w14:paraId="4D45078B" w14:textId="77777777" w:rsidR="00B54E42" w:rsidRPr="00267B61" w:rsidRDefault="00B54E42" w:rsidP="00040746">
            <w:pPr>
              <w:pStyle w:val="ListParagraph"/>
              <w:numPr>
                <w:ilvl w:val="0"/>
                <w:numId w:val="33"/>
              </w:numPr>
              <w:spacing w:before="0"/>
              <w:contextualSpacing/>
              <w:rPr>
                <w:sz w:val="20"/>
                <w:szCs w:val="20"/>
              </w:rPr>
            </w:pPr>
            <w:r w:rsidRPr="00267B61">
              <w:rPr>
                <w:rFonts w:eastAsiaTheme="minorEastAsia"/>
                <w:kern w:val="24"/>
                <w:sz w:val="20"/>
                <w:szCs w:val="20"/>
              </w:rPr>
              <w:t>Stakeholder(s) responsible for decision to embed research into local health services following completion of the research</w:t>
            </w:r>
          </w:p>
          <w:p w14:paraId="28E37F3B" w14:textId="33CCA790" w:rsidR="00B54E42" w:rsidRPr="00267B61" w:rsidRDefault="00B54E42" w:rsidP="00040746">
            <w:pPr>
              <w:pStyle w:val="ListParagraph"/>
              <w:numPr>
                <w:ilvl w:val="0"/>
                <w:numId w:val="33"/>
              </w:numPr>
              <w:spacing w:before="0"/>
              <w:contextualSpacing/>
              <w:rPr>
                <w:sz w:val="20"/>
                <w:szCs w:val="20"/>
              </w:rPr>
            </w:pPr>
            <w:r w:rsidRPr="00267B61">
              <w:rPr>
                <w:rFonts w:eastAsiaTheme="minorEastAsia"/>
                <w:kern w:val="24"/>
                <w:sz w:val="20"/>
                <w:szCs w:val="20"/>
              </w:rPr>
              <w:t>Stakeholder(s) responsible for assessing and leading research translation/implementation</w:t>
            </w:r>
          </w:p>
        </w:tc>
      </w:tr>
      <w:tr w:rsidR="00B54E42" w:rsidRPr="004B5606" w14:paraId="66B9D56D" w14:textId="77777777" w:rsidTr="00CB7B59">
        <w:trPr>
          <w:trHeight w:val="800"/>
        </w:trPr>
        <w:tc>
          <w:tcPr>
            <w:tcW w:w="4395" w:type="dxa"/>
          </w:tcPr>
          <w:p w14:paraId="7274B069" w14:textId="1982F603" w:rsidR="00B54E42" w:rsidRPr="00267B61" w:rsidRDefault="00B54E42" w:rsidP="00040746">
            <w:pPr>
              <w:pStyle w:val="ListParagraph"/>
              <w:numPr>
                <w:ilvl w:val="1"/>
                <w:numId w:val="35"/>
              </w:numPr>
              <w:rPr>
                <w:b/>
                <w:bCs/>
                <w:sz w:val="20"/>
                <w:szCs w:val="20"/>
                <w:lang w:val="en-US"/>
              </w:rPr>
            </w:pPr>
            <w:r w:rsidRPr="00267B61">
              <w:rPr>
                <w:rFonts w:eastAsiaTheme="minorEastAsia"/>
                <w:kern w:val="24"/>
                <w:sz w:val="20"/>
                <w:szCs w:val="20"/>
              </w:rPr>
              <w:t>Proposed intervention/approach considers where it sits within the broader NSW health system and healthcare pathway</w:t>
            </w:r>
          </w:p>
        </w:tc>
        <w:tc>
          <w:tcPr>
            <w:tcW w:w="6662" w:type="dxa"/>
          </w:tcPr>
          <w:p w14:paraId="095A429A" w14:textId="30EABAE1" w:rsidR="00B54E42" w:rsidRPr="00267B61" w:rsidRDefault="00B54E42" w:rsidP="00040746">
            <w:pPr>
              <w:pStyle w:val="ListParagraph"/>
              <w:numPr>
                <w:ilvl w:val="0"/>
                <w:numId w:val="30"/>
              </w:numPr>
              <w:spacing w:before="0"/>
              <w:contextualSpacing/>
              <w:rPr>
                <w:sz w:val="20"/>
                <w:szCs w:val="20"/>
              </w:rPr>
            </w:pPr>
            <w:r w:rsidRPr="00267B61">
              <w:rPr>
                <w:sz w:val="20"/>
                <w:szCs w:val="20"/>
              </w:rPr>
              <w:t>Consider how healthcare is currently delivered in the broader NSW health system and how the proposed intervention/approach improves integration with other sectors where relevant e.g. primary care, aged care</w:t>
            </w:r>
          </w:p>
        </w:tc>
      </w:tr>
      <w:tr w:rsidR="00B54E42" w:rsidRPr="004B5606" w14:paraId="0F6CFC06" w14:textId="77777777" w:rsidTr="00B54E42">
        <w:trPr>
          <w:trHeight w:val="58"/>
        </w:trPr>
        <w:tc>
          <w:tcPr>
            <w:tcW w:w="4395" w:type="dxa"/>
          </w:tcPr>
          <w:p w14:paraId="042915D1" w14:textId="20FCF12E" w:rsidR="00B54E42" w:rsidRPr="00267B61" w:rsidRDefault="00B54E42" w:rsidP="00040746">
            <w:pPr>
              <w:pStyle w:val="ListParagraph"/>
              <w:numPr>
                <w:ilvl w:val="1"/>
                <w:numId w:val="34"/>
              </w:numPr>
              <w:contextualSpacing/>
              <w:rPr>
                <w:sz w:val="20"/>
                <w:szCs w:val="20"/>
              </w:rPr>
            </w:pPr>
            <w:r w:rsidRPr="00267B61">
              <w:rPr>
                <w:sz w:val="20"/>
                <w:szCs w:val="20"/>
              </w:rPr>
              <w:t>Proposed research does not conflict with current initiatives of statewide agencies and relevant Ministry of Health branches</w:t>
            </w:r>
          </w:p>
          <w:p w14:paraId="1237D3AB" w14:textId="77777777" w:rsidR="00B54E42" w:rsidRPr="00267B61" w:rsidRDefault="00B54E42" w:rsidP="00B54E42">
            <w:pPr>
              <w:rPr>
                <w:sz w:val="20"/>
                <w:szCs w:val="20"/>
                <w:lang w:val="en-US"/>
              </w:rPr>
            </w:pPr>
          </w:p>
        </w:tc>
        <w:tc>
          <w:tcPr>
            <w:tcW w:w="6662" w:type="dxa"/>
          </w:tcPr>
          <w:p w14:paraId="19593C5A" w14:textId="3736A50E" w:rsidR="00B54E42" w:rsidRPr="00267B61" w:rsidRDefault="00B54E42" w:rsidP="00201A9B">
            <w:pPr>
              <w:pStyle w:val="ListParagraph"/>
              <w:numPr>
                <w:ilvl w:val="0"/>
                <w:numId w:val="30"/>
              </w:numPr>
              <w:spacing w:before="0"/>
              <w:contextualSpacing/>
              <w:rPr>
                <w:sz w:val="20"/>
                <w:szCs w:val="20"/>
                <w:lang w:val="en-US"/>
              </w:rPr>
            </w:pPr>
            <w:r w:rsidRPr="00267B61">
              <w:rPr>
                <w:sz w:val="20"/>
                <w:szCs w:val="20"/>
              </w:rPr>
              <w:t>Consult with relevant statewide agencies and MoH branches to ensure the proposed research will be valuable and does not conflict with current initiatives</w:t>
            </w:r>
          </w:p>
        </w:tc>
      </w:tr>
      <w:tr w:rsidR="00B54E42" w:rsidRPr="004B5606" w14:paraId="400233E2" w14:textId="77777777" w:rsidTr="00B54E42">
        <w:trPr>
          <w:trHeight w:val="2255"/>
        </w:trPr>
        <w:tc>
          <w:tcPr>
            <w:tcW w:w="4395" w:type="dxa"/>
          </w:tcPr>
          <w:p w14:paraId="0CDA33A5" w14:textId="3814083E" w:rsidR="00B54E42" w:rsidRPr="00267B61" w:rsidRDefault="00B54E42" w:rsidP="00040746">
            <w:pPr>
              <w:pStyle w:val="ListParagraph"/>
              <w:numPr>
                <w:ilvl w:val="1"/>
                <w:numId w:val="34"/>
              </w:numPr>
              <w:rPr>
                <w:sz w:val="20"/>
                <w:szCs w:val="20"/>
                <w:lang w:val="en-US"/>
              </w:rPr>
            </w:pPr>
            <w:r w:rsidRPr="00267B61">
              <w:rPr>
                <w:rFonts w:eastAsiaTheme="minorEastAsia"/>
                <w:kern w:val="24"/>
                <w:sz w:val="20"/>
                <w:szCs w:val="20"/>
              </w:rPr>
              <w:t>Proposed intervention/approach is likely to be acceptable to end users</w:t>
            </w:r>
          </w:p>
        </w:tc>
        <w:tc>
          <w:tcPr>
            <w:tcW w:w="6662" w:type="dxa"/>
          </w:tcPr>
          <w:p w14:paraId="5BC64FF6" w14:textId="77777777" w:rsidR="00B54E42" w:rsidRPr="00267B61" w:rsidRDefault="00B54E42" w:rsidP="00040746">
            <w:pPr>
              <w:pStyle w:val="ListParagraph"/>
              <w:numPr>
                <w:ilvl w:val="0"/>
                <w:numId w:val="29"/>
              </w:numPr>
              <w:spacing w:before="0"/>
              <w:contextualSpacing/>
              <w:rPr>
                <w:rFonts w:eastAsiaTheme="minorEastAsia"/>
                <w:kern w:val="24"/>
                <w:sz w:val="20"/>
                <w:szCs w:val="20"/>
                <w:lang w:val="en-US"/>
              </w:rPr>
            </w:pPr>
            <w:r w:rsidRPr="00267B61">
              <w:rPr>
                <w:rFonts w:eastAsiaTheme="minorEastAsia"/>
                <w:kern w:val="24"/>
                <w:sz w:val="20"/>
                <w:szCs w:val="20"/>
              </w:rPr>
              <w:t xml:space="preserve">Demonstrates consultation with end users (LHD executives, clinicians, health service staff, consumers, statewide health services and pillars, and relevant Ministry of Health branches, primary health networks, partners who have experience working with priority population groups e.g. Aboriginal Community Controlled Health Services) </w:t>
            </w:r>
          </w:p>
          <w:p w14:paraId="29FBE80E" w14:textId="61F6754B" w:rsidR="00B54E42" w:rsidRPr="00267B61" w:rsidRDefault="00B54E42" w:rsidP="00040746">
            <w:pPr>
              <w:pStyle w:val="ListParagraph"/>
              <w:numPr>
                <w:ilvl w:val="0"/>
                <w:numId w:val="27"/>
              </w:numPr>
              <w:spacing w:before="0"/>
              <w:ind w:left="360"/>
              <w:contextualSpacing/>
              <w:rPr>
                <w:sz w:val="20"/>
                <w:szCs w:val="20"/>
                <w:lang w:val="en-US"/>
              </w:rPr>
            </w:pPr>
            <w:r w:rsidRPr="00267B61">
              <w:rPr>
                <w:rFonts w:eastAsiaTheme="minorEastAsia"/>
                <w:kern w:val="24"/>
                <w:sz w:val="20"/>
                <w:szCs w:val="20"/>
              </w:rPr>
              <w:t>Addresses potential barriers that might impact acceptability of the intervention/approach to end users</w:t>
            </w:r>
          </w:p>
        </w:tc>
      </w:tr>
      <w:tr w:rsidR="00B54E42" w:rsidRPr="004B5606" w14:paraId="260CA714" w14:textId="77777777" w:rsidTr="00B54E42">
        <w:trPr>
          <w:trHeight w:val="2029"/>
        </w:trPr>
        <w:tc>
          <w:tcPr>
            <w:tcW w:w="4395" w:type="dxa"/>
          </w:tcPr>
          <w:p w14:paraId="570DE83C" w14:textId="6C3290F6" w:rsidR="00B54E42" w:rsidRPr="00267B61" w:rsidRDefault="00B54E42" w:rsidP="00040746">
            <w:pPr>
              <w:pStyle w:val="ListParagraph"/>
              <w:numPr>
                <w:ilvl w:val="1"/>
                <w:numId w:val="34"/>
              </w:numPr>
              <w:rPr>
                <w:sz w:val="20"/>
                <w:szCs w:val="20"/>
                <w:lang w:val="en-US"/>
              </w:rPr>
            </w:pPr>
            <w:r w:rsidRPr="00267B61">
              <w:rPr>
                <w:rFonts w:eastAsiaTheme="minorEastAsia"/>
                <w:kern w:val="24"/>
                <w:sz w:val="20"/>
                <w:szCs w:val="20"/>
              </w:rPr>
              <w:lastRenderedPageBreak/>
              <w:t>Proposed intervention/approach is sustainable and considers resources required for implementation/ translation of research to the next stage</w:t>
            </w:r>
          </w:p>
        </w:tc>
        <w:tc>
          <w:tcPr>
            <w:tcW w:w="6662" w:type="dxa"/>
          </w:tcPr>
          <w:p w14:paraId="33F7494E" w14:textId="77777777" w:rsidR="00B54E42" w:rsidRPr="00267B61" w:rsidRDefault="00B54E42" w:rsidP="00040746">
            <w:pPr>
              <w:pStyle w:val="ListParagraph"/>
              <w:numPr>
                <w:ilvl w:val="0"/>
                <w:numId w:val="29"/>
              </w:numPr>
              <w:spacing w:before="0"/>
              <w:contextualSpacing/>
              <w:rPr>
                <w:sz w:val="20"/>
                <w:szCs w:val="20"/>
              </w:rPr>
            </w:pPr>
            <w:r w:rsidRPr="00267B61">
              <w:rPr>
                <w:rFonts w:eastAsiaTheme="minorEastAsia"/>
                <w:kern w:val="24"/>
                <w:sz w:val="20"/>
                <w:szCs w:val="20"/>
              </w:rPr>
              <w:t>Compatibility with existing infrastructure and technology</w:t>
            </w:r>
          </w:p>
          <w:p w14:paraId="30C414A5" w14:textId="77777777" w:rsidR="00B54E42" w:rsidRPr="00267B61" w:rsidRDefault="00B54E42" w:rsidP="00040746">
            <w:pPr>
              <w:pStyle w:val="ListParagraph"/>
              <w:numPr>
                <w:ilvl w:val="0"/>
                <w:numId w:val="29"/>
              </w:numPr>
              <w:spacing w:before="0"/>
              <w:contextualSpacing/>
              <w:rPr>
                <w:sz w:val="20"/>
                <w:szCs w:val="20"/>
              </w:rPr>
            </w:pPr>
            <w:r w:rsidRPr="00267B61">
              <w:rPr>
                <w:rFonts w:eastAsiaTheme="minorEastAsia"/>
                <w:kern w:val="24"/>
                <w:sz w:val="20"/>
                <w:szCs w:val="20"/>
              </w:rPr>
              <w:t>Compatibility with existing processes</w:t>
            </w:r>
          </w:p>
          <w:p w14:paraId="4AE007A6" w14:textId="77777777" w:rsidR="00B54E42" w:rsidRPr="00267B61" w:rsidRDefault="00B54E42" w:rsidP="00040746">
            <w:pPr>
              <w:pStyle w:val="ListParagraph"/>
              <w:numPr>
                <w:ilvl w:val="0"/>
                <w:numId w:val="29"/>
              </w:numPr>
              <w:spacing w:before="0"/>
              <w:contextualSpacing/>
              <w:rPr>
                <w:rFonts w:eastAsiaTheme="minorEastAsia"/>
                <w:kern w:val="24"/>
                <w:sz w:val="20"/>
                <w:szCs w:val="20"/>
                <w:lang w:val="en-US"/>
              </w:rPr>
            </w:pPr>
            <w:r w:rsidRPr="00267B61">
              <w:rPr>
                <w:rFonts w:eastAsiaTheme="minorEastAsia"/>
                <w:kern w:val="24"/>
                <w:sz w:val="20"/>
                <w:szCs w:val="20"/>
              </w:rPr>
              <w:t>Feasibility of obtaining and/or training staff required to scale the intervention/approach</w:t>
            </w:r>
          </w:p>
          <w:p w14:paraId="036DCAE0" w14:textId="737E2F0D" w:rsidR="00B54E42" w:rsidRPr="00267B61" w:rsidRDefault="00B54E42" w:rsidP="00040746">
            <w:pPr>
              <w:pStyle w:val="ListParagraph"/>
              <w:numPr>
                <w:ilvl w:val="0"/>
                <w:numId w:val="29"/>
              </w:numPr>
              <w:spacing w:before="0"/>
              <w:contextualSpacing/>
              <w:rPr>
                <w:rFonts w:eastAsiaTheme="minorEastAsia"/>
                <w:kern w:val="24"/>
                <w:sz w:val="20"/>
                <w:szCs w:val="20"/>
                <w:lang w:val="en-US"/>
              </w:rPr>
            </w:pPr>
            <w:r w:rsidRPr="00267B61">
              <w:rPr>
                <w:rFonts w:eastAsiaTheme="minorEastAsia"/>
                <w:kern w:val="24"/>
                <w:sz w:val="20"/>
                <w:szCs w:val="20"/>
              </w:rPr>
              <w:t>Funding requirements – identify where funding could reasonably and feasibly be sourced to deliver the intervention/approach on an ongoing basis</w:t>
            </w:r>
          </w:p>
        </w:tc>
      </w:tr>
      <w:tr w:rsidR="00B54E42" w:rsidRPr="004B5606" w14:paraId="7CF94D8A" w14:textId="77777777" w:rsidTr="00B54E42">
        <w:trPr>
          <w:trHeight w:val="1210"/>
        </w:trPr>
        <w:tc>
          <w:tcPr>
            <w:tcW w:w="4395" w:type="dxa"/>
          </w:tcPr>
          <w:p w14:paraId="3E59BE77" w14:textId="04B68E6F" w:rsidR="00B54E42" w:rsidRPr="00267B61" w:rsidRDefault="00B54E42" w:rsidP="00040746">
            <w:pPr>
              <w:pStyle w:val="ListParagraph"/>
              <w:numPr>
                <w:ilvl w:val="1"/>
                <w:numId w:val="34"/>
              </w:numPr>
              <w:spacing w:before="100" w:beforeAutospacing="1" w:after="100" w:afterAutospacing="1"/>
              <w:contextualSpacing/>
              <w:rPr>
                <w:sz w:val="20"/>
                <w:szCs w:val="20"/>
              </w:rPr>
            </w:pPr>
            <w:r w:rsidRPr="00267B61">
              <w:rPr>
                <w:rFonts w:eastAsiaTheme="minorEastAsia"/>
                <w:kern w:val="24"/>
                <w:sz w:val="20"/>
                <w:szCs w:val="20"/>
              </w:rPr>
              <w:t>Proposal considers information required by decision makers to support the case for change</w:t>
            </w:r>
          </w:p>
        </w:tc>
        <w:tc>
          <w:tcPr>
            <w:tcW w:w="6662" w:type="dxa"/>
          </w:tcPr>
          <w:p w14:paraId="13ECC2C9" w14:textId="3ABEF8BE" w:rsidR="00B54E42" w:rsidRPr="00267B61" w:rsidRDefault="00AC386A" w:rsidP="00780EC5">
            <w:pPr>
              <w:numPr>
                <w:ilvl w:val="0"/>
                <w:numId w:val="31"/>
              </w:numPr>
              <w:rPr>
                <w:rFonts w:eastAsia="Times New Roman"/>
                <w:kern w:val="24"/>
                <w:sz w:val="20"/>
                <w:szCs w:val="20"/>
                <w:lang w:eastAsia="en-AU"/>
              </w:rPr>
            </w:pPr>
            <w:r w:rsidRPr="00267B61">
              <w:rPr>
                <w:rFonts w:eastAsia="Times New Roman"/>
                <w:kern w:val="24"/>
                <w:sz w:val="20"/>
                <w:szCs w:val="20"/>
                <w:lang w:eastAsia="en-AU"/>
              </w:rPr>
              <w:t>If the research shows a case for change, w</w:t>
            </w:r>
            <w:r w:rsidR="00B54E42" w:rsidRPr="00267B61">
              <w:rPr>
                <w:rFonts w:eastAsia="Times New Roman"/>
                <w:kern w:val="24"/>
                <w:sz w:val="20"/>
                <w:szCs w:val="20"/>
                <w:lang w:eastAsia="en-AU"/>
              </w:rPr>
              <w:t>ill your intervention/approach require a business case or economic analysis</w:t>
            </w:r>
            <w:r w:rsidRPr="00267B61">
              <w:rPr>
                <w:rFonts w:eastAsia="Times New Roman"/>
                <w:kern w:val="24"/>
                <w:sz w:val="20"/>
                <w:szCs w:val="20"/>
                <w:lang w:eastAsia="en-AU"/>
              </w:rPr>
              <w:t xml:space="preserve"> to support implementation</w:t>
            </w:r>
            <w:r w:rsidR="00201A9B" w:rsidRPr="00267B61">
              <w:rPr>
                <w:rFonts w:eastAsia="Times New Roman"/>
                <w:kern w:val="24"/>
                <w:sz w:val="20"/>
                <w:szCs w:val="20"/>
                <w:lang w:eastAsia="en-AU"/>
              </w:rPr>
              <w:t>?</w:t>
            </w:r>
          </w:p>
        </w:tc>
      </w:tr>
      <w:bookmarkEnd w:id="37"/>
    </w:tbl>
    <w:p w14:paraId="571C8945" w14:textId="2946A654" w:rsidR="00B54E42" w:rsidRDefault="00B54E42" w:rsidP="008A3145">
      <w:pPr>
        <w:pStyle w:val="BodyText"/>
        <w:spacing w:before="86" w:line="264" w:lineRule="auto"/>
        <w:ind w:right="334"/>
        <w:sectPr w:rsidR="00B54E42" w:rsidSect="002016EC">
          <w:pgSz w:w="11910" w:h="16840"/>
          <w:pgMar w:top="1701" w:right="459" w:bottom="743" w:left="561" w:header="0" w:footer="539" w:gutter="0"/>
          <w:cols w:space="447"/>
        </w:sectPr>
      </w:pPr>
    </w:p>
    <w:p w14:paraId="1F71D685" w14:textId="6C3CFD92" w:rsidR="008A3145" w:rsidRDefault="008A3145" w:rsidP="000518FC">
      <w:pPr>
        <w:pStyle w:val="Heading1"/>
        <w:spacing w:before="117" w:line="259" w:lineRule="auto"/>
        <w:ind w:left="0" w:right="166"/>
        <w:rPr>
          <w:color w:val="002664"/>
        </w:rPr>
      </w:pPr>
      <w:r w:rsidRPr="00AB521B">
        <w:rPr>
          <w:color w:val="002664"/>
        </w:rPr>
        <w:lastRenderedPageBreak/>
        <w:t xml:space="preserve">Appendix </w:t>
      </w:r>
      <w:r w:rsidR="007E5C33">
        <w:rPr>
          <w:color w:val="002664"/>
        </w:rPr>
        <w:t>B</w:t>
      </w:r>
      <w:r>
        <w:rPr>
          <w:color w:val="002664"/>
        </w:rPr>
        <w:t xml:space="preserve">: </w:t>
      </w:r>
    </w:p>
    <w:p w14:paraId="775AEC87" w14:textId="77777777" w:rsidR="001E136B" w:rsidRDefault="008A3145" w:rsidP="000518FC">
      <w:pPr>
        <w:pStyle w:val="Heading1"/>
        <w:spacing w:before="117" w:line="259" w:lineRule="auto"/>
        <w:ind w:left="0" w:right="166"/>
        <w:rPr>
          <w:color w:val="002664"/>
        </w:rPr>
      </w:pPr>
      <w:r>
        <w:rPr>
          <w:color w:val="002664"/>
        </w:rPr>
        <w:t>Key points to consider when addressing the selection criteria for Full Application stage</w:t>
      </w:r>
    </w:p>
    <w:p w14:paraId="4FD4BA45" w14:textId="77777777" w:rsidR="001E136B" w:rsidRPr="001E136B" w:rsidRDefault="001E136B" w:rsidP="000518FC">
      <w:pPr>
        <w:pStyle w:val="Heading1"/>
        <w:spacing w:before="117" w:line="259" w:lineRule="auto"/>
        <w:ind w:left="0" w:right="166"/>
        <w:rPr>
          <w:rFonts w:eastAsiaTheme="minorHAnsi"/>
          <w:color w:val="000000"/>
          <w:sz w:val="20"/>
          <w:szCs w:val="20"/>
        </w:rPr>
      </w:pPr>
      <w:r w:rsidRPr="001E136B">
        <w:rPr>
          <w:rFonts w:eastAsiaTheme="minorHAnsi"/>
          <w:color w:val="000000"/>
          <w:sz w:val="20"/>
          <w:szCs w:val="20"/>
        </w:rPr>
        <w:t xml:space="preserve">Please note that weightings are different at full application stage to those at EOI stage. </w:t>
      </w:r>
    </w:p>
    <w:p w14:paraId="08B1AE25" w14:textId="77777777" w:rsidR="000518FC" w:rsidRDefault="001E136B" w:rsidP="001E136B">
      <w:pPr>
        <w:pStyle w:val="Heading1"/>
        <w:spacing w:before="117" w:line="259" w:lineRule="auto"/>
        <w:ind w:left="0" w:right="166"/>
        <w:rPr>
          <w:rFonts w:eastAsiaTheme="minorHAnsi"/>
          <w:color w:val="000000"/>
          <w:sz w:val="20"/>
          <w:szCs w:val="20"/>
        </w:rPr>
      </w:pPr>
      <w:r w:rsidRPr="001E136B">
        <w:rPr>
          <w:rFonts w:eastAsiaTheme="minorHAnsi"/>
          <w:color w:val="000000"/>
          <w:sz w:val="20"/>
          <w:szCs w:val="20"/>
        </w:rPr>
        <w:t>Criteria that are additional to those assessed at EOI stage are highlighted in bold in Appendix B.</w:t>
      </w:r>
    </w:p>
    <w:p w14:paraId="4E9996E3" w14:textId="0AAF7895" w:rsidR="007E5C33" w:rsidRPr="007E5C33" w:rsidRDefault="007E5C33" w:rsidP="001E136B">
      <w:pPr>
        <w:pStyle w:val="Heading1"/>
        <w:spacing w:before="117" w:line="259" w:lineRule="auto"/>
        <w:ind w:left="0" w:right="166"/>
        <w:rPr>
          <w:color w:val="002664"/>
        </w:rPr>
      </w:pPr>
      <w:r>
        <w:rPr>
          <w:color w:val="0A7CB9"/>
          <w:sz w:val="24"/>
          <w:szCs w:val="24"/>
        </w:rPr>
        <w:t>Need for the research in NSW (weighted 25%)</w:t>
      </w:r>
      <w:r>
        <w:rPr>
          <w:color w:val="0A7CB9"/>
          <w:sz w:val="24"/>
          <w:szCs w:val="24"/>
        </w:rPr>
        <w:br/>
      </w:r>
    </w:p>
    <w:tbl>
      <w:tblPr>
        <w:tblStyle w:val="TableGrid"/>
        <w:tblW w:w="11057" w:type="dxa"/>
        <w:tblInd w:w="108" w:type="dxa"/>
        <w:tblLook w:val="04A0" w:firstRow="1" w:lastRow="0" w:firstColumn="1" w:lastColumn="0" w:noHBand="0" w:noVBand="1"/>
      </w:tblPr>
      <w:tblGrid>
        <w:gridCol w:w="4395"/>
        <w:gridCol w:w="6662"/>
      </w:tblGrid>
      <w:tr w:rsidR="007E5C33" w:rsidRPr="004B5606" w14:paraId="639DF816" w14:textId="77777777" w:rsidTr="00CB7B59">
        <w:trPr>
          <w:trHeight w:val="254"/>
        </w:trPr>
        <w:tc>
          <w:tcPr>
            <w:tcW w:w="4395" w:type="dxa"/>
          </w:tcPr>
          <w:p w14:paraId="753E65F7" w14:textId="77777777" w:rsidR="007E5C33" w:rsidRPr="00267B61" w:rsidRDefault="007E5C33" w:rsidP="00CB7B59">
            <w:pPr>
              <w:rPr>
                <w:b/>
                <w:bCs/>
                <w:sz w:val="20"/>
                <w:szCs w:val="20"/>
                <w:lang w:val="en-US"/>
              </w:rPr>
            </w:pPr>
            <w:r w:rsidRPr="00267B61">
              <w:rPr>
                <w:b/>
                <w:bCs/>
                <w:sz w:val="20"/>
                <w:szCs w:val="20"/>
              </w:rPr>
              <w:t>Selection criteria</w:t>
            </w:r>
          </w:p>
        </w:tc>
        <w:tc>
          <w:tcPr>
            <w:tcW w:w="6662" w:type="dxa"/>
          </w:tcPr>
          <w:p w14:paraId="75DABD52" w14:textId="77777777" w:rsidR="007E5C33" w:rsidRPr="00267B61" w:rsidRDefault="007E5C33" w:rsidP="00CB7B59">
            <w:pPr>
              <w:rPr>
                <w:b/>
                <w:bCs/>
                <w:sz w:val="20"/>
                <w:szCs w:val="20"/>
                <w:lang w:val="en-US"/>
              </w:rPr>
            </w:pPr>
            <w:r w:rsidRPr="00267B61">
              <w:rPr>
                <w:b/>
                <w:bCs/>
                <w:sz w:val="20"/>
                <w:szCs w:val="20"/>
              </w:rPr>
              <w:t>Considerations for each criterion</w:t>
            </w:r>
          </w:p>
        </w:tc>
      </w:tr>
      <w:tr w:rsidR="007E5C33" w:rsidRPr="004B5606" w14:paraId="7D770F28" w14:textId="77777777" w:rsidTr="00CB7B59">
        <w:trPr>
          <w:trHeight w:val="1321"/>
        </w:trPr>
        <w:tc>
          <w:tcPr>
            <w:tcW w:w="4395" w:type="dxa"/>
          </w:tcPr>
          <w:p w14:paraId="3E43433A" w14:textId="55292A61" w:rsidR="007E5C33" w:rsidRPr="00267B61" w:rsidRDefault="00484E6D" w:rsidP="00040746">
            <w:pPr>
              <w:pStyle w:val="ListParagraph"/>
              <w:numPr>
                <w:ilvl w:val="1"/>
                <w:numId w:val="36"/>
              </w:numPr>
              <w:contextualSpacing/>
              <w:rPr>
                <w:b/>
                <w:bCs/>
                <w:sz w:val="20"/>
                <w:szCs w:val="20"/>
                <w:lang w:val="en-US"/>
              </w:rPr>
            </w:pPr>
            <w:r w:rsidRPr="00267B61">
              <w:rPr>
                <w:sz w:val="20"/>
                <w:szCs w:val="20"/>
              </w:rPr>
              <w:t>Clearly defines</w:t>
            </w:r>
            <w:r w:rsidR="007E5C33" w:rsidRPr="00267B61">
              <w:rPr>
                <w:sz w:val="20"/>
                <w:szCs w:val="20"/>
              </w:rPr>
              <w:t xml:space="preserve"> the problem and evidence gap being addressed</w:t>
            </w:r>
          </w:p>
        </w:tc>
        <w:tc>
          <w:tcPr>
            <w:tcW w:w="6662" w:type="dxa"/>
          </w:tcPr>
          <w:p w14:paraId="3576DCBE" w14:textId="77777777" w:rsidR="007E5C33" w:rsidRPr="00267B61" w:rsidRDefault="007E5C33" w:rsidP="00040746">
            <w:pPr>
              <w:pStyle w:val="ListParagraph"/>
              <w:numPr>
                <w:ilvl w:val="0"/>
                <w:numId w:val="25"/>
              </w:numPr>
              <w:spacing w:before="0"/>
              <w:contextualSpacing/>
              <w:rPr>
                <w:sz w:val="20"/>
                <w:szCs w:val="20"/>
                <w:lang w:val="en-US"/>
              </w:rPr>
            </w:pPr>
            <w:r w:rsidRPr="00267B61">
              <w:rPr>
                <w:sz w:val="20"/>
                <w:szCs w:val="20"/>
              </w:rPr>
              <w:t>What is the problem your proposal seeks to address?</w:t>
            </w:r>
          </w:p>
          <w:p w14:paraId="2BFF223E" w14:textId="77777777" w:rsidR="007E5C33" w:rsidRPr="00267B61" w:rsidRDefault="007E5C33" w:rsidP="00040746">
            <w:pPr>
              <w:pStyle w:val="ListParagraph"/>
              <w:numPr>
                <w:ilvl w:val="0"/>
                <w:numId w:val="25"/>
              </w:numPr>
              <w:spacing w:before="0"/>
              <w:contextualSpacing/>
              <w:rPr>
                <w:sz w:val="20"/>
                <w:szCs w:val="20"/>
                <w:lang w:val="en-US"/>
              </w:rPr>
            </w:pPr>
            <w:r w:rsidRPr="00267B61">
              <w:rPr>
                <w:sz w:val="20"/>
                <w:szCs w:val="20"/>
              </w:rPr>
              <w:t>Does the proposal address an evidence gap?</w:t>
            </w:r>
          </w:p>
          <w:p w14:paraId="75D1675B" w14:textId="77777777" w:rsidR="007E5C33" w:rsidRPr="00267B61" w:rsidRDefault="007E5C33" w:rsidP="00040746">
            <w:pPr>
              <w:pStyle w:val="ListParagraph"/>
              <w:numPr>
                <w:ilvl w:val="0"/>
                <w:numId w:val="25"/>
              </w:numPr>
              <w:spacing w:before="0"/>
              <w:contextualSpacing/>
              <w:rPr>
                <w:sz w:val="20"/>
                <w:szCs w:val="20"/>
                <w:lang w:val="en-US"/>
              </w:rPr>
            </w:pPr>
            <w:r w:rsidRPr="00267B61">
              <w:rPr>
                <w:sz w:val="20"/>
                <w:szCs w:val="20"/>
              </w:rPr>
              <w:t>Will the research generate new and relevant evidence for clinical health service and/or population health practice in NSW?</w:t>
            </w:r>
          </w:p>
        </w:tc>
      </w:tr>
      <w:tr w:rsidR="007E5C33" w:rsidRPr="004B5606" w14:paraId="06D2240B" w14:textId="77777777" w:rsidTr="00CB7B59">
        <w:trPr>
          <w:trHeight w:val="1096"/>
        </w:trPr>
        <w:tc>
          <w:tcPr>
            <w:tcW w:w="4395" w:type="dxa"/>
          </w:tcPr>
          <w:p w14:paraId="5B8D7089" w14:textId="3958DCD6" w:rsidR="007E5C33" w:rsidRPr="00267B61" w:rsidRDefault="007E5C33" w:rsidP="00040746">
            <w:pPr>
              <w:pStyle w:val="ListParagraph"/>
              <w:numPr>
                <w:ilvl w:val="1"/>
                <w:numId w:val="36"/>
              </w:numPr>
              <w:contextualSpacing/>
              <w:rPr>
                <w:b/>
                <w:bCs/>
                <w:sz w:val="20"/>
                <w:szCs w:val="20"/>
                <w:lang w:val="en-US"/>
              </w:rPr>
            </w:pPr>
            <w:r w:rsidRPr="00267B61">
              <w:rPr>
                <w:sz w:val="20"/>
                <w:szCs w:val="20"/>
              </w:rPr>
              <w:t>Clearly articulates why the problem is of significance in NSW and why it matters to NSW Health</w:t>
            </w:r>
          </w:p>
          <w:p w14:paraId="5C230D1D" w14:textId="77777777" w:rsidR="007E5C33" w:rsidRPr="00267B61" w:rsidRDefault="007E5C33" w:rsidP="00CB7B59">
            <w:pPr>
              <w:rPr>
                <w:b/>
                <w:bCs/>
                <w:sz w:val="20"/>
                <w:szCs w:val="20"/>
                <w:lang w:val="en-US"/>
              </w:rPr>
            </w:pPr>
          </w:p>
        </w:tc>
        <w:tc>
          <w:tcPr>
            <w:tcW w:w="6662" w:type="dxa"/>
          </w:tcPr>
          <w:p w14:paraId="47BAE71A" w14:textId="77777777" w:rsidR="007E5C33" w:rsidRPr="00267B61" w:rsidRDefault="007E5C33" w:rsidP="00040746">
            <w:pPr>
              <w:pStyle w:val="ListParagraph"/>
              <w:numPr>
                <w:ilvl w:val="0"/>
                <w:numId w:val="25"/>
              </w:numPr>
              <w:spacing w:before="0"/>
              <w:contextualSpacing/>
              <w:rPr>
                <w:sz w:val="20"/>
                <w:szCs w:val="20"/>
                <w:lang w:val="en-US"/>
              </w:rPr>
            </w:pPr>
            <w:r w:rsidRPr="00267B61">
              <w:rPr>
                <w:sz w:val="20"/>
                <w:szCs w:val="20"/>
              </w:rPr>
              <w:t>Why is the research needed in NSW now?</w:t>
            </w:r>
          </w:p>
          <w:p w14:paraId="6840BAEB" w14:textId="77777777" w:rsidR="007E5C33" w:rsidRPr="00267B61" w:rsidRDefault="007E5C33" w:rsidP="00040746">
            <w:pPr>
              <w:pStyle w:val="ListParagraph"/>
              <w:numPr>
                <w:ilvl w:val="0"/>
                <w:numId w:val="25"/>
              </w:numPr>
              <w:spacing w:before="0"/>
              <w:contextualSpacing/>
              <w:rPr>
                <w:b/>
                <w:bCs/>
                <w:sz w:val="20"/>
                <w:szCs w:val="20"/>
                <w:lang w:val="en-US"/>
              </w:rPr>
            </w:pPr>
            <w:r w:rsidRPr="00267B61">
              <w:rPr>
                <w:sz w:val="20"/>
                <w:szCs w:val="20"/>
              </w:rPr>
              <w:t>Why is it a significant problem locally, regionally or across NSW?</w:t>
            </w:r>
          </w:p>
          <w:p w14:paraId="164FA77C" w14:textId="77777777" w:rsidR="007E5C33" w:rsidRPr="00267B61" w:rsidRDefault="007E5C33" w:rsidP="00040746">
            <w:pPr>
              <w:pStyle w:val="ListParagraph"/>
              <w:numPr>
                <w:ilvl w:val="0"/>
                <w:numId w:val="25"/>
              </w:numPr>
              <w:spacing w:before="0"/>
              <w:contextualSpacing/>
              <w:rPr>
                <w:b/>
                <w:bCs/>
                <w:sz w:val="20"/>
                <w:szCs w:val="20"/>
                <w:lang w:val="en-US"/>
              </w:rPr>
            </w:pPr>
            <w:r w:rsidRPr="00267B61">
              <w:rPr>
                <w:sz w:val="20"/>
                <w:szCs w:val="20"/>
              </w:rPr>
              <w:t>Why is it a significant problem for the community or priority population groups in NSW?</w:t>
            </w:r>
          </w:p>
          <w:p w14:paraId="08D8F8EC" w14:textId="77777777" w:rsidR="007E5C33" w:rsidRPr="00267B61" w:rsidRDefault="007E5C33" w:rsidP="00040746">
            <w:pPr>
              <w:pStyle w:val="ListParagraph"/>
              <w:numPr>
                <w:ilvl w:val="0"/>
                <w:numId w:val="25"/>
              </w:numPr>
              <w:spacing w:before="0"/>
              <w:contextualSpacing/>
              <w:rPr>
                <w:sz w:val="20"/>
                <w:szCs w:val="20"/>
                <w:lang w:val="en-US"/>
              </w:rPr>
            </w:pPr>
            <w:r w:rsidRPr="00267B61">
              <w:rPr>
                <w:sz w:val="20"/>
                <w:szCs w:val="20"/>
              </w:rPr>
              <w:t>Will the research address an identified need in NSW Health?</w:t>
            </w:r>
          </w:p>
        </w:tc>
      </w:tr>
      <w:tr w:rsidR="007E5C33" w:rsidRPr="004B5606" w14:paraId="39569B53" w14:textId="77777777" w:rsidTr="00CB7B59">
        <w:trPr>
          <w:trHeight w:val="800"/>
        </w:trPr>
        <w:tc>
          <w:tcPr>
            <w:tcW w:w="4395" w:type="dxa"/>
          </w:tcPr>
          <w:p w14:paraId="46BD7736" w14:textId="77777777" w:rsidR="007E5C33" w:rsidRPr="00267B61" w:rsidRDefault="007E5C33" w:rsidP="00040746">
            <w:pPr>
              <w:pStyle w:val="ListParagraph"/>
              <w:numPr>
                <w:ilvl w:val="1"/>
                <w:numId w:val="36"/>
              </w:numPr>
              <w:spacing w:before="0"/>
              <w:contextualSpacing/>
              <w:rPr>
                <w:b/>
                <w:bCs/>
                <w:sz w:val="20"/>
                <w:szCs w:val="20"/>
                <w:lang w:val="en-US"/>
              </w:rPr>
            </w:pPr>
            <w:r w:rsidRPr="00267B61">
              <w:rPr>
                <w:sz w:val="20"/>
                <w:szCs w:val="20"/>
              </w:rPr>
              <w:t xml:space="preserve">Clearly explains how the problem or need was identified </w:t>
            </w:r>
          </w:p>
          <w:p w14:paraId="6D933BD0" w14:textId="77777777" w:rsidR="007E5C33" w:rsidRPr="00267B61" w:rsidRDefault="007E5C33" w:rsidP="00CB7B59">
            <w:pPr>
              <w:rPr>
                <w:b/>
                <w:bCs/>
                <w:sz w:val="20"/>
                <w:szCs w:val="20"/>
                <w:lang w:val="en-US"/>
              </w:rPr>
            </w:pPr>
          </w:p>
        </w:tc>
        <w:tc>
          <w:tcPr>
            <w:tcW w:w="6662" w:type="dxa"/>
          </w:tcPr>
          <w:p w14:paraId="446A9BAA" w14:textId="77777777" w:rsidR="007E5C33" w:rsidRPr="00267B61" w:rsidRDefault="007E5C33" w:rsidP="00040746">
            <w:pPr>
              <w:pStyle w:val="ListParagraph"/>
              <w:numPr>
                <w:ilvl w:val="0"/>
                <w:numId w:val="25"/>
              </w:numPr>
              <w:spacing w:before="0"/>
              <w:contextualSpacing/>
              <w:rPr>
                <w:sz w:val="20"/>
                <w:szCs w:val="20"/>
                <w:lang w:val="en-US"/>
              </w:rPr>
            </w:pPr>
            <w:r w:rsidRPr="00267B61">
              <w:rPr>
                <w:sz w:val="20"/>
                <w:szCs w:val="20"/>
              </w:rPr>
              <w:t>How did you identify this problem?</w:t>
            </w:r>
          </w:p>
          <w:p w14:paraId="48E2A166" w14:textId="77777777" w:rsidR="007E5C33" w:rsidRPr="00267B61" w:rsidRDefault="007E5C33" w:rsidP="00040746">
            <w:pPr>
              <w:pStyle w:val="ListParagraph"/>
              <w:numPr>
                <w:ilvl w:val="0"/>
                <w:numId w:val="25"/>
              </w:numPr>
              <w:spacing w:before="0"/>
              <w:contextualSpacing/>
              <w:rPr>
                <w:sz w:val="20"/>
                <w:szCs w:val="20"/>
                <w:lang w:val="en-US"/>
              </w:rPr>
            </w:pPr>
            <w:r w:rsidRPr="00267B61">
              <w:rPr>
                <w:sz w:val="20"/>
                <w:szCs w:val="20"/>
              </w:rPr>
              <w:t>Do key stakeholders agree this is a problem that needs to be addressed?</w:t>
            </w:r>
          </w:p>
        </w:tc>
      </w:tr>
      <w:tr w:rsidR="007E5C33" w:rsidRPr="004B5606" w14:paraId="174DFE19" w14:textId="77777777" w:rsidTr="00EC3877">
        <w:trPr>
          <w:trHeight w:val="3866"/>
        </w:trPr>
        <w:tc>
          <w:tcPr>
            <w:tcW w:w="4395" w:type="dxa"/>
          </w:tcPr>
          <w:p w14:paraId="4A918DC0" w14:textId="77777777" w:rsidR="007E5C33" w:rsidRPr="00267B61" w:rsidRDefault="007E5C33" w:rsidP="00040746">
            <w:pPr>
              <w:pStyle w:val="ListParagraph"/>
              <w:numPr>
                <w:ilvl w:val="1"/>
                <w:numId w:val="36"/>
              </w:numPr>
              <w:spacing w:before="0"/>
              <w:contextualSpacing/>
              <w:rPr>
                <w:sz w:val="20"/>
                <w:szCs w:val="20"/>
              </w:rPr>
            </w:pPr>
            <w:r w:rsidRPr="00267B61">
              <w:rPr>
                <w:sz w:val="20"/>
                <w:szCs w:val="20"/>
              </w:rPr>
              <w:t>Proposed research is novel or fills a defined evidence gap</w:t>
            </w:r>
          </w:p>
          <w:p w14:paraId="4CF7ED58" w14:textId="77777777" w:rsidR="007E5C33" w:rsidRPr="00267B61" w:rsidRDefault="007E5C33" w:rsidP="00CB7B59">
            <w:pPr>
              <w:rPr>
                <w:sz w:val="20"/>
                <w:szCs w:val="20"/>
                <w:lang w:val="en-US"/>
              </w:rPr>
            </w:pPr>
          </w:p>
        </w:tc>
        <w:tc>
          <w:tcPr>
            <w:tcW w:w="6662" w:type="dxa"/>
          </w:tcPr>
          <w:p w14:paraId="5E5926B4" w14:textId="77777777" w:rsidR="007E5C33" w:rsidRPr="00267B61" w:rsidRDefault="007E5C33" w:rsidP="00040746">
            <w:pPr>
              <w:pStyle w:val="ListParagraph"/>
              <w:numPr>
                <w:ilvl w:val="0"/>
                <w:numId w:val="27"/>
              </w:numPr>
              <w:spacing w:before="0"/>
              <w:ind w:left="360"/>
              <w:contextualSpacing/>
              <w:rPr>
                <w:sz w:val="20"/>
                <w:szCs w:val="20"/>
                <w:lang w:val="en-US"/>
              </w:rPr>
            </w:pPr>
            <w:r w:rsidRPr="00267B61">
              <w:rPr>
                <w:sz w:val="20"/>
                <w:szCs w:val="20"/>
              </w:rPr>
              <w:t>Have you reviewed available research in the field?</w:t>
            </w:r>
          </w:p>
          <w:p w14:paraId="1D2EAA26" w14:textId="77777777" w:rsidR="007E5C33" w:rsidRPr="00267B61" w:rsidRDefault="007E5C33" w:rsidP="00040746">
            <w:pPr>
              <w:pStyle w:val="ListParagraph"/>
              <w:numPr>
                <w:ilvl w:val="0"/>
                <w:numId w:val="26"/>
              </w:numPr>
              <w:spacing w:before="0"/>
              <w:ind w:left="360"/>
              <w:contextualSpacing/>
              <w:rPr>
                <w:sz w:val="20"/>
                <w:szCs w:val="20"/>
                <w:lang w:val="en-US"/>
              </w:rPr>
            </w:pPr>
            <w:r w:rsidRPr="00267B61">
              <w:rPr>
                <w:sz w:val="20"/>
                <w:szCs w:val="20"/>
              </w:rPr>
              <w:t>Does the proposed research build on cumulative science or yield new technology, techniques or methods to address an important problem in NSW?</w:t>
            </w:r>
          </w:p>
          <w:p w14:paraId="224236B8" w14:textId="77777777" w:rsidR="007E5C33" w:rsidRPr="00267B61" w:rsidRDefault="007E5C33" w:rsidP="00040746">
            <w:pPr>
              <w:pStyle w:val="ListParagraph"/>
              <w:numPr>
                <w:ilvl w:val="0"/>
                <w:numId w:val="27"/>
              </w:numPr>
              <w:spacing w:before="0"/>
              <w:ind w:left="360"/>
              <w:contextualSpacing/>
              <w:rPr>
                <w:sz w:val="20"/>
                <w:szCs w:val="20"/>
                <w:lang w:val="en-US"/>
              </w:rPr>
            </w:pPr>
            <w:r w:rsidRPr="00267B61">
              <w:rPr>
                <w:sz w:val="20"/>
                <w:szCs w:val="20"/>
              </w:rPr>
              <w:t>Is there an evidence-based rationale for why your intervention is better than other available interventions?</w:t>
            </w:r>
          </w:p>
          <w:p w14:paraId="6139EC2F" w14:textId="77777777" w:rsidR="007E5C33" w:rsidRPr="00267B61" w:rsidRDefault="007E5C33" w:rsidP="00040746">
            <w:pPr>
              <w:pStyle w:val="ListParagraph"/>
              <w:numPr>
                <w:ilvl w:val="0"/>
                <w:numId w:val="27"/>
              </w:numPr>
              <w:spacing w:before="0"/>
              <w:ind w:left="360"/>
              <w:contextualSpacing/>
              <w:rPr>
                <w:sz w:val="20"/>
                <w:szCs w:val="20"/>
                <w:lang w:val="en-US"/>
              </w:rPr>
            </w:pPr>
            <w:r w:rsidRPr="00267B61">
              <w:rPr>
                <w:sz w:val="20"/>
                <w:szCs w:val="20"/>
              </w:rPr>
              <w:t>If relevant, demonstrate how existing evidence informs the research proposal:</w:t>
            </w:r>
          </w:p>
          <w:p w14:paraId="0626C1E3" w14:textId="77777777" w:rsidR="007E5C33" w:rsidRPr="00267B61" w:rsidRDefault="007E5C33" w:rsidP="00040746">
            <w:pPr>
              <w:pStyle w:val="ListParagraph"/>
              <w:numPr>
                <w:ilvl w:val="1"/>
                <w:numId w:val="27"/>
              </w:numPr>
              <w:spacing w:before="0"/>
              <w:ind w:left="1080"/>
              <w:contextualSpacing/>
              <w:rPr>
                <w:sz w:val="20"/>
                <w:szCs w:val="20"/>
                <w:lang w:val="en-US"/>
              </w:rPr>
            </w:pPr>
            <w:r w:rsidRPr="00267B61">
              <w:rPr>
                <w:sz w:val="20"/>
                <w:szCs w:val="20"/>
              </w:rPr>
              <w:t>Specify if the intervention has been evaluated, tested or validated before</w:t>
            </w:r>
          </w:p>
          <w:p w14:paraId="17E8C9C7" w14:textId="77777777" w:rsidR="007E5C33" w:rsidRPr="00267B61" w:rsidRDefault="007E5C33" w:rsidP="00040746">
            <w:pPr>
              <w:pStyle w:val="ListParagraph"/>
              <w:numPr>
                <w:ilvl w:val="1"/>
                <w:numId w:val="27"/>
              </w:numPr>
              <w:spacing w:before="0"/>
              <w:ind w:left="1080"/>
              <w:contextualSpacing/>
              <w:rPr>
                <w:sz w:val="20"/>
                <w:szCs w:val="20"/>
                <w:lang w:val="en-US"/>
              </w:rPr>
            </w:pPr>
            <w:r w:rsidRPr="00267B61">
              <w:rPr>
                <w:sz w:val="20"/>
                <w:szCs w:val="20"/>
              </w:rPr>
              <w:t xml:space="preserve">If a replication of work done elsewhere is proposed, justify this </w:t>
            </w:r>
          </w:p>
          <w:p w14:paraId="66AD0963" w14:textId="22E21DB2" w:rsidR="007E5C33" w:rsidRPr="00267B61" w:rsidRDefault="007E5C33" w:rsidP="00040746">
            <w:pPr>
              <w:pStyle w:val="ListParagraph"/>
              <w:numPr>
                <w:ilvl w:val="1"/>
                <w:numId w:val="27"/>
              </w:numPr>
              <w:spacing w:before="0"/>
              <w:ind w:left="1080"/>
              <w:contextualSpacing/>
              <w:rPr>
                <w:sz w:val="20"/>
                <w:szCs w:val="20"/>
                <w:lang w:val="en-US"/>
              </w:rPr>
            </w:pPr>
            <w:r w:rsidRPr="00267B61">
              <w:rPr>
                <w:sz w:val="20"/>
                <w:szCs w:val="20"/>
              </w:rPr>
              <w:t>Provide any pilot data with a description of preliminary findings and how they will be built on through the proposed intervention</w:t>
            </w:r>
          </w:p>
        </w:tc>
      </w:tr>
      <w:tr w:rsidR="007E5C33" w:rsidRPr="004B5606" w14:paraId="0B205EA3" w14:textId="77777777" w:rsidTr="00CB7B59">
        <w:trPr>
          <w:trHeight w:val="1030"/>
        </w:trPr>
        <w:tc>
          <w:tcPr>
            <w:tcW w:w="4395" w:type="dxa"/>
          </w:tcPr>
          <w:p w14:paraId="2619C479" w14:textId="3454329D" w:rsidR="007E5C33" w:rsidRPr="00267B61" w:rsidRDefault="007E5C33" w:rsidP="00040746">
            <w:pPr>
              <w:pStyle w:val="ListParagraph"/>
              <w:numPr>
                <w:ilvl w:val="1"/>
                <w:numId w:val="36"/>
              </w:numPr>
              <w:spacing w:before="0"/>
              <w:contextualSpacing/>
              <w:rPr>
                <w:sz w:val="20"/>
                <w:szCs w:val="20"/>
              </w:rPr>
            </w:pPr>
            <w:r w:rsidRPr="00267B61">
              <w:rPr>
                <w:sz w:val="20"/>
                <w:szCs w:val="20"/>
              </w:rPr>
              <w:t>Proposed research does not duplicate existing work in NSW or interstate</w:t>
            </w:r>
          </w:p>
          <w:p w14:paraId="4593230F" w14:textId="77777777" w:rsidR="007E5C33" w:rsidRPr="00267B61" w:rsidRDefault="007E5C33" w:rsidP="00CB7B59">
            <w:pPr>
              <w:rPr>
                <w:sz w:val="20"/>
                <w:szCs w:val="20"/>
                <w:lang w:val="en-US"/>
              </w:rPr>
            </w:pPr>
          </w:p>
        </w:tc>
        <w:tc>
          <w:tcPr>
            <w:tcW w:w="6662" w:type="dxa"/>
          </w:tcPr>
          <w:p w14:paraId="38B4CCC4" w14:textId="77777777" w:rsidR="007E5C33" w:rsidRPr="00267B61" w:rsidRDefault="007E5C33" w:rsidP="00040746">
            <w:pPr>
              <w:pStyle w:val="ListParagraph"/>
              <w:numPr>
                <w:ilvl w:val="0"/>
                <w:numId w:val="27"/>
              </w:numPr>
              <w:spacing w:before="0"/>
              <w:ind w:left="360"/>
              <w:contextualSpacing/>
              <w:rPr>
                <w:sz w:val="20"/>
                <w:szCs w:val="20"/>
                <w:lang w:val="en-US"/>
              </w:rPr>
            </w:pPr>
            <w:r w:rsidRPr="00267B61">
              <w:rPr>
                <w:sz w:val="20"/>
                <w:szCs w:val="20"/>
              </w:rPr>
              <w:t>Review research and initiatives in the field occurring in NSW and interstate, and consult with relevant stakeholders such as the statewide agencies and MoH branches to ensure research isn’t duplicating existing work</w:t>
            </w:r>
          </w:p>
        </w:tc>
      </w:tr>
      <w:tr w:rsidR="007E5C33" w:rsidRPr="004B5606" w14:paraId="14CCD9D6" w14:textId="77777777" w:rsidTr="00CB7B59">
        <w:trPr>
          <w:trHeight w:val="2485"/>
        </w:trPr>
        <w:tc>
          <w:tcPr>
            <w:tcW w:w="4395" w:type="dxa"/>
          </w:tcPr>
          <w:p w14:paraId="73DB481D" w14:textId="004253C5" w:rsidR="007E5C33" w:rsidRPr="00267B61" w:rsidRDefault="00484E6D" w:rsidP="00040746">
            <w:pPr>
              <w:pStyle w:val="ListParagraph"/>
              <w:numPr>
                <w:ilvl w:val="1"/>
                <w:numId w:val="36"/>
              </w:numPr>
              <w:spacing w:before="100" w:beforeAutospacing="1" w:after="100" w:afterAutospacing="1"/>
              <w:contextualSpacing/>
              <w:rPr>
                <w:sz w:val="20"/>
                <w:szCs w:val="20"/>
              </w:rPr>
            </w:pPr>
            <w:r w:rsidRPr="00267B61">
              <w:rPr>
                <w:sz w:val="20"/>
                <w:szCs w:val="20"/>
              </w:rPr>
              <w:t>Proposed research has the</w:t>
            </w:r>
            <w:r w:rsidR="007E5C33" w:rsidRPr="00267B61">
              <w:rPr>
                <w:sz w:val="20"/>
                <w:szCs w:val="20"/>
              </w:rPr>
              <w:t xml:space="preserve"> potential to achieve impact against </w:t>
            </w:r>
            <w:r w:rsidR="007E5C33" w:rsidRPr="00267B61">
              <w:rPr>
                <w:i/>
                <w:iCs/>
                <w:sz w:val="20"/>
                <w:szCs w:val="20"/>
              </w:rPr>
              <w:t xml:space="preserve">one or more </w:t>
            </w:r>
            <w:r w:rsidR="007E5C33" w:rsidRPr="00267B61">
              <w:rPr>
                <w:sz w:val="20"/>
                <w:szCs w:val="20"/>
              </w:rPr>
              <w:t xml:space="preserve">of the strategic outcomes of the </w:t>
            </w:r>
            <w:hyperlink r:id="rId63" w:history="1">
              <w:r w:rsidR="007E5C33" w:rsidRPr="00267B61">
                <w:rPr>
                  <w:rStyle w:val="Hyperlink"/>
                  <w:sz w:val="20"/>
                  <w:szCs w:val="20"/>
                </w:rPr>
                <w:t>Future Health Strategic Framework</w:t>
              </w:r>
            </w:hyperlink>
          </w:p>
          <w:p w14:paraId="3E6A6384" w14:textId="77777777" w:rsidR="007E5C33" w:rsidRPr="00267B61" w:rsidRDefault="007E5C33" w:rsidP="00CB7B59">
            <w:pPr>
              <w:rPr>
                <w:sz w:val="20"/>
                <w:szCs w:val="20"/>
                <w:lang w:val="en-US"/>
              </w:rPr>
            </w:pPr>
          </w:p>
        </w:tc>
        <w:tc>
          <w:tcPr>
            <w:tcW w:w="6662" w:type="dxa"/>
          </w:tcPr>
          <w:p w14:paraId="127896D9" w14:textId="5B7ECD0E" w:rsidR="007E5C33" w:rsidRPr="00267B61" w:rsidRDefault="007E5C33" w:rsidP="00040746">
            <w:pPr>
              <w:pStyle w:val="ListParagraph"/>
              <w:numPr>
                <w:ilvl w:val="0"/>
                <w:numId w:val="27"/>
              </w:numPr>
              <w:spacing w:before="0"/>
              <w:ind w:left="360"/>
              <w:contextualSpacing/>
              <w:rPr>
                <w:sz w:val="20"/>
                <w:szCs w:val="20"/>
                <w:lang w:val="en-US"/>
              </w:rPr>
            </w:pPr>
            <w:r w:rsidRPr="00267B61">
              <w:rPr>
                <w:sz w:val="20"/>
                <w:szCs w:val="20"/>
              </w:rPr>
              <w:t xml:space="preserve">Refer to strategic outcomes of the </w:t>
            </w:r>
            <w:hyperlink r:id="rId64" w:history="1">
              <w:r w:rsidRPr="00267B61">
                <w:rPr>
                  <w:rStyle w:val="Hyperlink"/>
                  <w:sz w:val="20"/>
                  <w:szCs w:val="20"/>
                </w:rPr>
                <w:t>Future Health: Strategic Framework</w:t>
              </w:r>
            </w:hyperlink>
          </w:p>
          <w:p w14:paraId="373FB8C8" w14:textId="571D494A" w:rsidR="007E5C33" w:rsidRPr="00267B61" w:rsidRDefault="007E5C33" w:rsidP="00040746">
            <w:pPr>
              <w:pStyle w:val="ListParagraph"/>
              <w:numPr>
                <w:ilvl w:val="0"/>
                <w:numId w:val="27"/>
              </w:numPr>
              <w:spacing w:before="0"/>
              <w:ind w:left="360"/>
              <w:contextualSpacing/>
              <w:rPr>
                <w:sz w:val="20"/>
                <w:szCs w:val="20"/>
                <w:lang w:val="en-US"/>
              </w:rPr>
            </w:pPr>
            <w:r w:rsidRPr="00267B61">
              <w:rPr>
                <w:sz w:val="20"/>
                <w:szCs w:val="20"/>
              </w:rPr>
              <w:t xml:space="preserve">See the </w:t>
            </w:r>
            <w:hyperlink r:id="rId65" w:history="1">
              <w:r w:rsidRPr="00267B61">
                <w:rPr>
                  <w:rStyle w:val="Hyperlink"/>
                  <w:sz w:val="20"/>
                  <w:szCs w:val="20"/>
                </w:rPr>
                <w:t>‘Future Health: Guiding the next decade of care in NSW 2022-2032</w:t>
              </w:r>
              <w:r w:rsidR="00B53398" w:rsidRPr="00267B61">
                <w:rPr>
                  <w:rStyle w:val="Hyperlink"/>
                  <w:sz w:val="20"/>
                  <w:szCs w:val="20"/>
                </w:rPr>
                <w:t>’</w:t>
              </w:r>
            </w:hyperlink>
            <w:r w:rsidRPr="00267B61">
              <w:rPr>
                <w:sz w:val="20"/>
                <w:szCs w:val="20"/>
              </w:rPr>
              <w:t xml:space="preserve"> for further information about the framework</w:t>
            </w:r>
          </w:p>
          <w:p w14:paraId="0777AA4C" w14:textId="17DA56DA" w:rsidR="007E5C33" w:rsidRPr="00267B61" w:rsidRDefault="007E5C33" w:rsidP="00040746">
            <w:pPr>
              <w:pStyle w:val="ListParagraph"/>
              <w:numPr>
                <w:ilvl w:val="0"/>
                <w:numId w:val="27"/>
              </w:numPr>
              <w:spacing w:before="0"/>
              <w:ind w:left="360"/>
              <w:contextualSpacing/>
              <w:rPr>
                <w:sz w:val="20"/>
                <w:szCs w:val="20"/>
                <w:lang w:val="en-US"/>
              </w:rPr>
            </w:pPr>
            <w:r w:rsidRPr="00267B61">
              <w:rPr>
                <w:i/>
                <w:iCs/>
                <w:sz w:val="20"/>
                <w:szCs w:val="20"/>
              </w:rPr>
              <w:t xml:space="preserve">Note some outcomes may be more relevant to each project than others but we encourage you to consider the impact of the research against the six strategic outcomes. </w:t>
            </w:r>
          </w:p>
        </w:tc>
      </w:tr>
      <w:tr w:rsidR="00EC3877" w:rsidRPr="004B5606" w14:paraId="59F6247C" w14:textId="77777777" w:rsidTr="00CB7B59">
        <w:trPr>
          <w:trHeight w:val="2485"/>
        </w:trPr>
        <w:tc>
          <w:tcPr>
            <w:tcW w:w="4395" w:type="dxa"/>
          </w:tcPr>
          <w:p w14:paraId="36C288C5" w14:textId="4472FC44" w:rsidR="00EC3877" w:rsidRPr="00267B61" w:rsidRDefault="00EC3877" w:rsidP="00040746">
            <w:pPr>
              <w:pStyle w:val="ListParagraph"/>
              <w:numPr>
                <w:ilvl w:val="1"/>
                <w:numId w:val="36"/>
              </w:numPr>
              <w:spacing w:before="100" w:beforeAutospacing="1" w:after="100" w:afterAutospacing="1"/>
              <w:contextualSpacing/>
              <w:rPr>
                <w:b/>
                <w:bCs/>
                <w:sz w:val="20"/>
                <w:szCs w:val="20"/>
              </w:rPr>
            </w:pPr>
            <w:r w:rsidRPr="00267B61">
              <w:rPr>
                <w:b/>
                <w:bCs/>
                <w:sz w:val="20"/>
                <w:szCs w:val="20"/>
              </w:rPr>
              <w:lastRenderedPageBreak/>
              <w:t>Research proposal systematically considers the needs of Aboriginal People</w:t>
            </w:r>
          </w:p>
        </w:tc>
        <w:tc>
          <w:tcPr>
            <w:tcW w:w="6662" w:type="dxa"/>
          </w:tcPr>
          <w:p w14:paraId="47A7B472" w14:textId="5E6F99B9" w:rsidR="00EC3877" w:rsidRPr="00267B61" w:rsidRDefault="00EC3877" w:rsidP="00040746">
            <w:pPr>
              <w:pStyle w:val="ListParagraph"/>
              <w:numPr>
                <w:ilvl w:val="0"/>
                <w:numId w:val="37"/>
              </w:numPr>
              <w:spacing w:before="0"/>
              <w:contextualSpacing/>
              <w:rPr>
                <w:color w:val="FF0000"/>
                <w:sz w:val="20"/>
                <w:szCs w:val="20"/>
                <w:lang w:val="en-US"/>
              </w:rPr>
            </w:pPr>
            <w:r w:rsidRPr="00267B61">
              <w:rPr>
                <w:sz w:val="20"/>
                <w:szCs w:val="20"/>
              </w:rPr>
              <w:t>An</w:t>
            </w:r>
            <w:r w:rsidRPr="00267B61">
              <w:rPr>
                <w:color w:val="FF0000"/>
                <w:sz w:val="20"/>
                <w:szCs w:val="20"/>
              </w:rPr>
              <w:t xml:space="preserve"> </w:t>
            </w:r>
            <w:hyperlink r:id="rId66" w:history="1">
              <w:r w:rsidRPr="00267B61">
                <w:rPr>
                  <w:rStyle w:val="Hyperlink"/>
                  <w:sz w:val="20"/>
                  <w:szCs w:val="20"/>
                </w:rPr>
                <w:t>Aboriginal Health Impact Statement</w:t>
              </w:r>
            </w:hyperlink>
            <w:r w:rsidRPr="00267B61">
              <w:rPr>
                <w:color w:val="FF0000"/>
                <w:sz w:val="20"/>
                <w:szCs w:val="20"/>
              </w:rPr>
              <w:t xml:space="preserve"> </w:t>
            </w:r>
            <w:r w:rsidRPr="00267B61">
              <w:rPr>
                <w:sz w:val="20"/>
                <w:szCs w:val="20"/>
              </w:rPr>
              <w:t xml:space="preserve">must be completed by all applicants at Full Application Stage and can assist with planning at the EOI stage </w:t>
            </w:r>
          </w:p>
          <w:p w14:paraId="07C24638" w14:textId="154947A2" w:rsidR="00EC3877" w:rsidRPr="00267B61" w:rsidRDefault="00EC3877" w:rsidP="00040746">
            <w:pPr>
              <w:pStyle w:val="ListParagraph"/>
              <w:numPr>
                <w:ilvl w:val="0"/>
                <w:numId w:val="37"/>
              </w:numPr>
              <w:spacing w:before="0"/>
              <w:contextualSpacing/>
              <w:rPr>
                <w:sz w:val="20"/>
                <w:szCs w:val="20"/>
                <w:lang w:val="en-US"/>
              </w:rPr>
            </w:pPr>
            <w:r w:rsidRPr="00267B61">
              <w:rPr>
                <w:sz w:val="20"/>
                <w:szCs w:val="20"/>
              </w:rPr>
              <w:t>The research should improve outcomes for Aboriginal people and/or not exacerbate health inequities</w:t>
            </w:r>
          </w:p>
          <w:p w14:paraId="374DD703" w14:textId="01EAC38E" w:rsidR="004B532C" w:rsidRPr="00267B61" w:rsidRDefault="004B532C" w:rsidP="004B532C">
            <w:pPr>
              <w:pStyle w:val="ListParagraph"/>
              <w:numPr>
                <w:ilvl w:val="0"/>
                <w:numId w:val="37"/>
              </w:numPr>
              <w:spacing w:before="0"/>
              <w:contextualSpacing/>
              <w:rPr>
                <w:sz w:val="20"/>
                <w:szCs w:val="20"/>
                <w:lang w:val="en-US"/>
              </w:rPr>
            </w:pPr>
            <w:r w:rsidRPr="00267B61">
              <w:rPr>
                <w:sz w:val="20"/>
                <w:szCs w:val="20"/>
              </w:rPr>
              <w:t>Research findings will be shared with Aboriginal communities in an appropriate way</w:t>
            </w:r>
          </w:p>
          <w:p w14:paraId="6005CF7F" w14:textId="1302E42A" w:rsidR="00EC3877" w:rsidRPr="00267B61" w:rsidRDefault="00EC3877" w:rsidP="00040746">
            <w:pPr>
              <w:pStyle w:val="ListParagraph"/>
              <w:numPr>
                <w:ilvl w:val="0"/>
                <w:numId w:val="37"/>
              </w:numPr>
              <w:spacing w:before="0"/>
              <w:contextualSpacing/>
              <w:rPr>
                <w:sz w:val="20"/>
                <w:szCs w:val="20"/>
              </w:rPr>
            </w:pPr>
            <w:r w:rsidRPr="00267B61">
              <w:rPr>
                <w:sz w:val="20"/>
                <w:szCs w:val="20"/>
              </w:rPr>
              <w:t xml:space="preserve">Guidance on strengthening TRGS projects that have an identified focus on Aboriginal health is available at the </w:t>
            </w:r>
            <w:hyperlink r:id="rId67" w:history="1">
              <w:r w:rsidRPr="00267B61">
                <w:rPr>
                  <w:rStyle w:val="Hyperlink"/>
                  <w:sz w:val="20"/>
                  <w:szCs w:val="20"/>
                </w:rPr>
                <w:t>Educational Resources webpage</w:t>
              </w:r>
            </w:hyperlink>
            <w:r w:rsidRPr="00267B61">
              <w:rPr>
                <w:sz w:val="20"/>
                <w:szCs w:val="20"/>
              </w:rPr>
              <w:t>, which includes a ‘</w:t>
            </w:r>
            <w:hyperlink r:id="rId68" w:history="1">
              <w:r w:rsidR="00201A9B" w:rsidRPr="00267B61">
                <w:rPr>
                  <w:rStyle w:val="Hyperlink"/>
                  <w:sz w:val="20"/>
                  <w:szCs w:val="20"/>
                </w:rPr>
                <w:t>Quick Guide on Undertaking Appropriate Aboriginal Health Research</w:t>
              </w:r>
            </w:hyperlink>
            <w:r w:rsidRPr="00267B61">
              <w:rPr>
                <w:sz w:val="20"/>
                <w:szCs w:val="20"/>
              </w:rPr>
              <w:t>’</w:t>
            </w:r>
          </w:p>
        </w:tc>
      </w:tr>
    </w:tbl>
    <w:p w14:paraId="1B1A600E" w14:textId="1E05ACA4" w:rsidR="007E5C33" w:rsidRDefault="007E5C33" w:rsidP="007E5C33">
      <w:pPr>
        <w:pStyle w:val="Heading3"/>
        <w:spacing w:before="267"/>
        <w:ind w:left="0"/>
        <w:rPr>
          <w:color w:val="0A7CB9"/>
          <w:sz w:val="24"/>
          <w:szCs w:val="24"/>
        </w:rPr>
      </w:pPr>
      <w:r>
        <w:rPr>
          <w:color w:val="0A7CB9"/>
          <w:sz w:val="24"/>
          <w:szCs w:val="24"/>
        </w:rPr>
        <w:t xml:space="preserve">Quality of the research proposal (weighted </w:t>
      </w:r>
      <w:r w:rsidR="00EC3877">
        <w:rPr>
          <w:color w:val="0A7CB9"/>
          <w:sz w:val="24"/>
          <w:szCs w:val="24"/>
        </w:rPr>
        <w:t>50</w:t>
      </w:r>
      <w:r>
        <w:rPr>
          <w:color w:val="0A7CB9"/>
          <w:sz w:val="24"/>
          <w:szCs w:val="24"/>
        </w:rPr>
        <w:t>%)</w:t>
      </w:r>
    </w:p>
    <w:p w14:paraId="714255AB" w14:textId="77777777" w:rsidR="00040746" w:rsidRPr="00267B61" w:rsidRDefault="00040746" w:rsidP="00EC3877">
      <w:pPr>
        <w:rPr>
          <w:sz w:val="20"/>
          <w:szCs w:val="20"/>
        </w:rPr>
      </w:pPr>
    </w:p>
    <w:p w14:paraId="422E39AA" w14:textId="2E684596" w:rsidR="00EC3877" w:rsidRPr="00267B61" w:rsidRDefault="007E5C33" w:rsidP="00EC3877">
      <w:pPr>
        <w:rPr>
          <w:sz w:val="20"/>
          <w:szCs w:val="20"/>
        </w:rPr>
      </w:pPr>
      <w:r w:rsidRPr="00267B61">
        <w:rPr>
          <w:sz w:val="20"/>
          <w:szCs w:val="20"/>
        </w:rPr>
        <w:t xml:space="preserve">This includes </w:t>
      </w:r>
      <w:r w:rsidR="00EC3877" w:rsidRPr="00267B61">
        <w:rPr>
          <w:sz w:val="20"/>
          <w:szCs w:val="20"/>
        </w:rPr>
        <w:t>five</w:t>
      </w:r>
      <w:r w:rsidRPr="00267B61">
        <w:rPr>
          <w:sz w:val="20"/>
          <w:szCs w:val="20"/>
        </w:rPr>
        <w:t xml:space="preserve"> parts:</w:t>
      </w:r>
    </w:p>
    <w:p w14:paraId="08F9CB3B" w14:textId="77777777" w:rsidR="00EC3877" w:rsidRPr="00267B61" w:rsidRDefault="007E5C33" w:rsidP="00040746">
      <w:pPr>
        <w:pStyle w:val="ListParagraph"/>
        <w:widowControl/>
        <w:numPr>
          <w:ilvl w:val="0"/>
          <w:numId w:val="39"/>
        </w:numPr>
        <w:autoSpaceDE/>
        <w:autoSpaceDN/>
        <w:contextualSpacing/>
        <w:rPr>
          <w:sz w:val="20"/>
          <w:szCs w:val="20"/>
        </w:rPr>
      </w:pPr>
      <w:r w:rsidRPr="00267B61">
        <w:rPr>
          <w:sz w:val="20"/>
          <w:szCs w:val="20"/>
        </w:rPr>
        <w:t>Aim, design, methods, outcome measures</w:t>
      </w:r>
    </w:p>
    <w:p w14:paraId="5202DDB5" w14:textId="77777777" w:rsidR="00EC3877" w:rsidRPr="00267B61" w:rsidRDefault="007E5C33" w:rsidP="00040746">
      <w:pPr>
        <w:pStyle w:val="ListParagraph"/>
        <w:widowControl/>
        <w:numPr>
          <w:ilvl w:val="0"/>
          <w:numId w:val="39"/>
        </w:numPr>
        <w:autoSpaceDE/>
        <w:autoSpaceDN/>
        <w:contextualSpacing/>
        <w:rPr>
          <w:sz w:val="20"/>
          <w:szCs w:val="20"/>
        </w:rPr>
      </w:pPr>
      <w:r w:rsidRPr="00267B61">
        <w:rPr>
          <w:sz w:val="20"/>
          <w:szCs w:val="20"/>
        </w:rPr>
        <w:t>Research Team and Partners</w:t>
      </w:r>
    </w:p>
    <w:p w14:paraId="4B4ACFB3" w14:textId="77777777" w:rsidR="00EC3877" w:rsidRPr="00267B61" w:rsidRDefault="007E5C33" w:rsidP="00040746">
      <w:pPr>
        <w:pStyle w:val="ListParagraph"/>
        <w:widowControl/>
        <w:numPr>
          <w:ilvl w:val="0"/>
          <w:numId w:val="39"/>
        </w:numPr>
        <w:autoSpaceDE/>
        <w:autoSpaceDN/>
        <w:contextualSpacing/>
        <w:rPr>
          <w:sz w:val="20"/>
          <w:szCs w:val="20"/>
        </w:rPr>
      </w:pPr>
      <w:r w:rsidRPr="00267B61">
        <w:rPr>
          <w:sz w:val="20"/>
          <w:szCs w:val="20"/>
        </w:rPr>
        <w:t xml:space="preserve">Timeline </w:t>
      </w:r>
    </w:p>
    <w:p w14:paraId="73201410" w14:textId="77777777" w:rsidR="00EC3877" w:rsidRPr="00267B61" w:rsidRDefault="007E5C33" w:rsidP="00040746">
      <w:pPr>
        <w:pStyle w:val="ListParagraph"/>
        <w:widowControl/>
        <w:numPr>
          <w:ilvl w:val="0"/>
          <w:numId w:val="39"/>
        </w:numPr>
        <w:autoSpaceDE/>
        <w:autoSpaceDN/>
        <w:contextualSpacing/>
        <w:rPr>
          <w:sz w:val="20"/>
          <w:szCs w:val="20"/>
        </w:rPr>
      </w:pPr>
      <w:r w:rsidRPr="00267B61">
        <w:rPr>
          <w:sz w:val="20"/>
          <w:szCs w:val="20"/>
        </w:rPr>
        <w:t>Budget</w:t>
      </w:r>
    </w:p>
    <w:p w14:paraId="2AC182A3" w14:textId="459B5531" w:rsidR="00EC3877" w:rsidRPr="00267B61" w:rsidRDefault="00EC3877" w:rsidP="00040746">
      <w:pPr>
        <w:pStyle w:val="ListParagraph"/>
        <w:widowControl/>
        <w:numPr>
          <w:ilvl w:val="0"/>
          <w:numId w:val="39"/>
        </w:numPr>
        <w:autoSpaceDE/>
        <w:autoSpaceDN/>
        <w:contextualSpacing/>
        <w:rPr>
          <w:sz w:val="20"/>
          <w:szCs w:val="20"/>
        </w:rPr>
      </w:pPr>
      <w:r w:rsidRPr="00267B61">
        <w:rPr>
          <w:sz w:val="20"/>
          <w:szCs w:val="20"/>
        </w:rPr>
        <w:t>Program logic model</w:t>
      </w:r>
    </w:p>
    <w:tbl>
      <w:tblPr>
        <w:tblStyle w:val="TableGrid"/>
        <w:tblpPr w:leftFromText="180" w:rightFromText="180" w:vertAnchor="text" w:horzAnchor="margin" w:tblpY="251"/>
        <w:tblW w:w="11058" w:type="dxa"/>
        <w:tblLook w:val="04A0" w:firstRow="1" w:lastRow="0" w:firstColumn="1" w:lastColumn="0" w:noHBand="0" w:noVBand="1"/>
      </w:tblPr>
      <w:tblGrid>
        <w:gridCol w:w="4395"/>
        <w:gridCol w:w="6663"/>
      </w:tblGrid>
      <w:tr w:rsidR="007E5C33" w:rsidRPr="007C1677" w14:paraId="7DC9B0EB" w14:textId="77777777" w:rsidTr="00CB7B59">
        <w:tc>
          <w:tcPr>
            <w:tcW w:w="11058" w:type="dxa"/>
            <w:gridSpan w:val="2"/>
          </w:tcPr>
          <w:p w14:paraId="6811612C" w14:textId="77777777" w:rsidR="007E5C33" w:rsidRPr="00267B61" w:rsidRDefault="007E5C33" w:rsidP="00040746">
            <w:pPr>
              <w:pStyle w:val="ListParagraph"/>
              <w:numPr>
                <w:ilvl w:val="1"/>
                <w:numId w:val="38"/>
              </w:numPr>
              <w:contextualSpacing/>
              <w:jc w:val="both"/>
              <w:rPr>
                <w:b/>
                <w:bCs/>
                <w:sz w:val="20"/>
                <w:szCs w:val="20"/>
                <w:lang w:val="en-US"/>
              </w:rPr>
            </w:pPr>
            <w:r w:rsidRPr="00267B61">
              <w:rPr>
                <w:b/>
                <w:bCs/>
                <w:sz w:val="20"/>
                <w:szCs w:val="20"/>
              </w:rPr>
              <w:t>Aim, design, methods, outcome measures</w:t>
            </w:r>
          </w:p>
        </w:tc>
      </w:tr>
      <w:tr w:rsidR="007E5C33" w:rsidRPr="007C1677" w14:paraId="33FA0324" w14:textId="77777777" w:rsidTr="00CB7B59">
        <w:tc>
          <w:tcPr>
            <w:tcW w:w="4395" w:type="dxa"/>
          </w:tcPr>
          <w:p w14:paraId="3D9522B4" w14:textId="77777777" w:rsidR="007E5C33" w:rsidRPr="00267B61" w:rsidRDefault="007E5C33" w:rsidP="00CB7B59">
            <w:pPr>
              <w:rPr>
                <w:b/>
                <w:bCs/>
                <w:sz w:val="20"/>
                <w:szCs w:val="20"/>
                <w:lang w:val="en-US"/>
              </w:rPr>
            </w:pPr>
            <w:r w:rsidRPr="00267B61">
              <w:rPr>
                <w:b/>
                <w:bCs/>
                <w:sz w:val="20"/>
                <w:szCs w:val="20"/>
              </w:rPr>
              <w:t>Selection criteria</w:t>
            </w:r>
          </w:p>
        </w:tc>
        <w:tc>
          <w:tcPr>
            <w:tcW w:w="6663" w:type="dxa"/>
          </w:tcPr>
          <w:p w14:paraId="1D612CA2" w14:textId="77777777" w:rsidR="007E5C33" w:rsidRPr="00267B61" w:rsidRDefault="007E5C33" w:rsidP="00CB7B59">
            <w:pPr>
              <w:rPr>
                <w:b/>
                <w:bCs/>
                <w:sz w:val="20"/>
                <w:szCs w:val="20"/>
                <w:lang w:val="en-US"/>
              </w:rPr>
            </w:pPr>
            <w:r w:rsidRPr="00267B61">
              <w:rPr>
                <w:b/>
                <w:bCs/>
                <w:sz w:val="20"/>
                <w:szCs w:val="20"/>
              </w:rPr>
              <w:t>Considerations for each criterion</w:t>
            </w:r>
          </w:p>
        </w:tc>
      </w:tr>
      <w:tr w:rsidR="007E5C33" w:rsidRPr="007C1677" w14:paraId="4DB63DEA" w14:textId="77777777" w:rsidTr="00CB7B59">
        <w:tc>
          <w:tcPr>
            <w:tcW w:w="4395" w:type="dxa"/>
          </w:tcPr>
          <w:p w14:paraId="4F67A07B" w14:textId="3DC54D9B" w:rsidR="00E76C8B" w:rsidRPr="00267B61" w:rsidRDefault="007E5C33" w:rsidP="00D24C1C">
            <w:pPr>
              <w:spacing w:before="100" w:beforeAutospacing="1" w:after="100" w:afterAutospacing="1"/>
              <w:contextualSpacing/>
              <w:rPr>
                <w:sz w:val="20"/>
                <w:szCs w:val="20"/>
              </w:rPr>
            </w:pPr>
            <w:r w:rsidRPr="00267B61">
              <w:rPr>
                <w:sz w:val="20"/>
                <w:szCs w:val="20"/>
              </w:rPr>
              <w:t>2a.1</w:t>
            </w:r>
            <w:r w:rsidR="00D24C1C" w:rsidRPr="00267B61">
              <w:rPr>
                <w:sz w:val="20"/>
                <w:szCs w:val="20"/>
              </w:rPr>
              <w:t xml:space="preserve">    </w:t>
            </w:r>
            <w:r w:rsidR="00E76C8B" w:rsidRPr="00267B61">
              <w:rPr>
                <w:sz w:val="20"/>
                <w:szCs w:val="20"/>
              </w:rPr>
              <w:t xml:space="preserve"> </w:t>
            </w:r>
            <w:r w:rsidR="00D81A7E" w:rsidRPr="00267B61">
              <w:rPr>
                <w:sz w:val="20"/>
                <w:szCs w:val="20"/>
              </w:rPr>
              <w:t xml:space="preserve"> </w:t>
            </w:r>
            <w:r w:rsidRPr="00267B61">
              <w:rPr>
                <w:sz w:val="20"/>
                <w:szCs w:val="20"/>
              </w:rPr>
              <w:t xml:space="preserve">Relevant, clear and succinct </w:t>
            </w:r>
            <w:r w:rsidR="00E76C8B" w:rsidRPr="00267B61">
              <w:rPr>
                <w:sz w:val="20"/>
                <w:szCs w:val="20"/>
              </w:rPr>
              <w:t xml:space="preserve"> </w:t>
            </w:r>
          </w:p>
          <w:p w14:paraId="5D90355F" w14:textId="23E78E71" w:rsidR="00E76C8B" w:rsidRPr="00267B61" w:rsidRDefault="007E5C33" w:rsidP="00267B61">
            <w:pPr>
              <w:spacing w:before="100" w:beforeAutospacing="1" w:after="100" w:afterAutospacing="1"/>
              <w:ind w:left="731"/>
              <w:contextualSpacing/>
              <w:rPr>
                <w:sz w:val="20"/>
                <w:szCs w:val="20"/>
              </w:rPr>
            </w:pPr>
            <w:r w:rsidRPr="00267B61">
              <w:rPr>
                <w:sz w:val="20"/>
                <w:szCs w:val="20"/>
              </w:rPr>
              <w:t xml:space="preserve">research aims, research questions </w:t>
            </w:r>
          </w:p>
          <w:p w14:paraId="19575013" w14:textId="010407C0" w:rsidR="007E5C33" w:rsidRPr="00267B61" w:rsidRDefault="007E5C33" w:rsidP="00267B61">
            <w:pPr>
              <w:spacing w:before="100" w:beforeAutospacing="1" w:after="100" w:afterAutospacing="1"/>
              <w:ind w:left="731"/>
              <w:contextualSpacing/>
              <w:rPr>
                <w:sz w:val="20"/>
                <w:szCs w:val="20"/>
              </w:rPr>
            </w:pPr>
            <w:r w:rsidRPr="00267B61">
              <w:rPr>
                <w:sz w:val="20"/>
                <w:szCs w:val="20"/>
              </w:rPr>
              <w:t>and hypotheses</w:t>
            </w:r>
          </w:p>
        </w:tc>
        <w:tc>
          <w:tcPr>
            <w:tcW w:w="6663" w:type="dxa"/>
          </w:tcPr>
          <w:p w14:paraId="45A7B421" w14:textId="77777777" w:rsidR="007E5C33" w:rsidRPr="00267B61" w:rsidRDefault="007E5C33" w:rsidP="00201A9B">
            <w:pPr>
              <w:pStyle w:val="ListParagraph"/>
              <w:numPr>
                <w:ilvl w:val="0"/>
                <w:numId w:val="28"/>
              </w:numPr>
              <w:spacing w:before="0"/>
              <w:contextualSpacing/>
              <w:rPr>
                <w:sz w:val="20"/>
                <w:szCs w:val="20"/>
                <w:lang w:val="en-US"/>
              </w:rPr>
            </w:pPr>
            <w:r w:rsidRPr="00267B61">
              <w:rPr>
                <w:rFonts w:eastAsiaTheme="minorEastAsia"/>
                <w:kern w:val="24"/>
                <w:sz w:val="20"/>
                <w:szCs w:val="20"/>
              </w:rPr>
              <w:t>Ensure aims, research questions and hypotheses build on existing knowledge (where relevant) and address the evidence gap</w:t>
            </w:r>
          </w:p>
        </w:tc>
      </w:tr>
      <w:tr w:rsidR="007E5C33" w:rsidRPr="007C1677" w14:paraId="71FB6962" w14:textId="77777777" w:rsidTr="00CB7B59">
        <w:tc>
          <w:tcPr>
            <w:tcW w:w="4395" w:type="dxa"/>
          </w:tcPr>
          <w:p w14:paraId="426DD9E9" w14:textId="146F9D16" w:rsidR="00E76C8B" w:rsidRPr="00FB00A5" w:rsidRDefault="007E5C33" w:rsidP="00D24C1C">
            <w:pPr>
              <w:spacing w:before="100" w:beforeAutospacing="1" w:after="100" w:afterAutospacing="1"/>
              <w:contextualSpacing/>
              <w:rPr>
                <w:b/>
                <w:bCs/>
                <w:sz w:val="20"/>
                <w:szCs w:val="20"/>
              </w:rPr>
            </w:pPr>
            <w:r w:rsidRPr="00267B61">
              <w:rPr>
                <w:sz w:val="20"/>
                <w:szCs w:val="20"/>
              </w:rPr>
              <w:t>2a.2</w:t>
            </w:r>
            <w:r w:rsidRPr="00FB00A5">
              <w:rPr>
                <w:b/>
                <w:bCs/>
                <w:sz w:val="20"/>
                <w:szCs w:val="20"/>
              </w:rPr>
              <w:t xml:space="preserve">. </w:t>
            </w:r>
            <w:r w:rsidR="00E76C8B" w:rsidRPr="00FB00A5">
              <w:rPr>
                <w:b/>
                <w:bCs/>
                <w:sz w:val="20"/>
                <w:szCs w:val="20"/>
              </w:rPr>
              <w:t xml:space="preserve">   </w:t>
            </w:r>
            <w:r w:rsidR="00D81A7E" w:rsidRPr="00FB00A5">
              <w:rPr>
                <w:b/>
                <w:bCs/>
                <w:sz w:val="20"/>
                <w:szCs w:val="20"/>
              </w:rPr>
              <w:t xml:space="preserve"> </w:t>
            </w:r>
            <w:r w:rsidR="00040746" w:rsidRPr="00FB00A5">
              <w:rPr>
                <w:b/>
                <w:bCs/>
                <w:sz w:val="20"/>
                <w:szCs w:val="20"/>
              </w:rPr>
              <w:t xml:space="preserve">Strength, rigour and </w:t>
            </w:r>
          </w:p>
          <w:p w14:paraId="6A4EE4DB" w14:textId="33A3264D" w:rsidR="00E76C8B" w:rsidRPr="00FB00A5" w:rsidRDefault="00040746" w:rsidP="00267B61">
            <w:pPr>
              <w:spacing w:before="100" w:beforeAutospacing="1" w:after="100" w:afterAutospacing="1"/>
              <w:ind w:left="731"/>
              <w:contextualSpacing/>
              <w:rPr>
                <w:b/>
                <w:bCs/>
                <w:sz w:val="20"/>
                <w:szCs w:val="20"/>
              </w:rPr>
            </w:pPr>
            <w:r w:rsidRPr="00FB00A5">
              <w:rPr>
                <w:b/>
                <w:bCs/>
                <w:sz w:val="20"/>
                <w:szCs w:val="20"/>
              </w:rPr>
              <w:t>appropriateness of the r</w:t>
            </w:r>
            <w:r w:rsidR="007E5C33" w:rsidRPr="00FB00A5">
              <w:rPr>
                <w:b/>
                <w:bCs/>
                <w:sz w:val="20"/>
                <w:szCs w:val="20"/>
              </w:rPr>
              <w:t xml:space="preserve">esearch </w:t>
            </w:r>
          </w:p>
          <w:p w14:paraId="04B98AF5" w14:textId="669AC92D" w:rsidR="00E76C8B" w:rsidRPr="00FB00A5" w:rsidRDefault="007E5C33" w:rsidP="00267B61">
            <w:pPr>
              <w:spacing w:before="100" w:beforeAutospacing="1" w:after="100" w:afterAutospacing="1"/>
              <w:ind w:left="731"/>
              <w:contextualSpacing/>
              <w:rPr>
                <w:b/>
                <w:bCs/>
                <w:sz w:val="20"/>
                <w:szCs w:val="20"/>
              </w:rPr>
            </w:pPr>
            <w:r w:rsidRPr="00FB00A5">
              <w:rPr>
                <w:b/>
                <w:bCs/>
                <w:sz w:val="20"/>
                <w:szCs w:val="20"/>
              </w:rPr>
              <w:t xml:space="preserve">design, intervention, methods and </w:t>
            </w:r>
          </w:p>
          <w:p w14:paraId="72D2B8C6" w14:textId="326FA946" w:rsidR="00E76C8B" w:rsidRPr="00FB00A5" w:rsidRDefault="007E5C33" w:rsidP="00267B61">
            <w:pPr>
              <w:spacing w:before="100" w:beforeAutospacing="1" w:after="100" w:afterAutospacing="1"/>
              <w:ind w:left="731"/>
              <w:contextualSpacing/>
              <w:rPr>
                <w:b/>
                <w:bCs/>
                <w:sz w:val="20"/>
                <w:szCs w:val="20"/>
              </w:rPr>
            </w:pPr>
            <w:r w:rsidRPr="00FB00A5">
              <w:rPr>
                <w:b/>
                <w:bCs/>
                <w:sz w:val="20"/>
                <w:szCs w:val="20"/>
              </w:rPr>
              <w:t>outcome measures</w:t>
            </w:r>
            <w:r w:rsidR="00040746" w:rsidRPr="00FB00A5">
              <w:rPr>
                <w:b/>
                <w:bCs/>
                <w:sz w:val="20"/>
                <w:szCs w:val="20"/>
              </w:rPr>
              <w:t xml:space="preserve"> for the research </w:t>
            </w:r>
            <w:r w:rsidR="00E76C8B" w:rsidRPr="00FB00A5">
              <w:rPr>
                <w:b/>
                <w:bCs/>
                <w:sz w:val="20"/>
                <w:szCs w:val="20"/>
              </w:rPr>
              <w:t xml:space="preserve"> </w:t>
            </w:r>
          </w:p>
          <w:p w14:paraId="6372115F" w14:textId="384DAACD" w:rsidR="007E5C33" w:rsidRPr="00FB00A5" w:rsidRDefault="00040746" w:rsidP="00267B61">
            <w:pPr>
              <w:spacing w:before="100" w:beforeAutospacing="1" w:after="100" w:afterAutospacing="1"/>
              <w:ind w:left="731"/>
              <w:contextualSpacing/>
              <w:rPr>
                <w:b/>
                <w:bCs/>
                <w:sz w:val="20"/>
                <w:szCs w:val="20"/>
              </w:rPr>
            </w:pPr>
            <w:r w:rsidRPr="00FB00A5">
              <w:rPr>
                <w:b/>
                <w:bCs/>
                <w:sz w:val="20"/>
                <w:szCs w:val="20"/>
              </w:rPr>
              <w:t>questions</w:t>
            </w:r>
          </w:p>
          <w:p w14:paraId="2A1161C6" w14:textId="77777777" w:rsidR="007E5C33" w:rsidRPr="00267B61" w:rsidRDefault="007E5C33" w:rsidP="00267B61">
            <w:pPr>
              <w:spacing w:before="100" w:beforeAutospacing="1" w:after="100" w:afterAutospacing="1"/>
              <w:contextualSpacing/>
              <w:rPr>
                <w:sz w:val="20"/>
                <w:szCs w:val="20"/>
              </w:rPr>
            </w:pPr>
          </w:p>
        </w:tc>
        <w:tc>
          <w:tcPr>
            <w:tcW w:w="6663" w:type="dxa"/>
          </w:tcPr>
          <w:p w14:paraId="77E0B0DC" w14:textId="6164FB63" w:rsidR="007E5C33" w:rsidRPr="00267B61" w:rsidRDefault="00040746" w:rsidP="00CB7B59">
            <w:pPr>
              <w:rPr>
                <w:b/>
                <w:bCs/>
                <w:sz w:val="20"/>
                <w:szCs w:val="20"/>
                <w:lang w:val="en-US"/>
              </w:rPr>
            </w:pPr>
            <w:r w:rsidRPr="00267B61">
              <w:rPr>
                <w:sz w:val="20"/>
                <w:szCs w:val="20"/>
              </w:rPr>
              <w:t>Detailed methods</w:t>
            </w:r>
            <w:r w:rsidR="007E5C33" w:rsidRPr="00267B61">
              <w:rPr>
                <w:sz w:val="20"/>
                <w:szCs w:val="20"/>
              </w:rPr>
              <w:t xml:space="preserve"> </w:t>
            </w:r>
            <w:r w:rsidRPr="00267B61">
              <w:rPr>
                <w:sz w:val="20"/>
                <w:szCs w:val="20"/>
              </w:rPr>
              <w:t>are</w:t>
            </w:r>
            <w:r w:rsidR="007E5C33" w:rsidRPr="00267B61">
              <w:rPr>
                <w:sz w:val="20"/>
                <w:szCs w:val="20"/>
              </w:rPr>
              <w:t xml:space="preserve"> required at </w:t>
            </w:r>
            <w:r w:rsidRPr="00267B61">
              <w:rPr>
                <w:sz w:val="20"/>
                <w:szCs w:val="20"/>
              </w:rPr>
              <w:t>Full Application</w:t>
            </w:r>
            <w:r w:rsidR="007E5C33" w:rsidRPr="00267B61">
              <w:rPr>
                <w:sz w:val="20"/>
                <w:szCs w:val="20"/>
              </w:rPr>
              <w:t xml:space="preserve"> stage</w:t>
            </w:r>
            <w:r w:rsidR="007E5C33" w:rsidRPr="00267B61">
              <w:rPr>
                <w:b/>
                <w:bCs/>
                <w:sz w:val="20"/>
                <w:szCs w:val="20"/>
              </w:rPr>
              <w:t xml:space="preserve">. </w:t>
            </w:r>
            <w:r w:rsidR="007E5C33" w:rsidRPr="00267B61">
              <w:rPr>
                <w:sz w:val="20"/>
                <w:szCs w:val="20"/>
              </w:rPr>
              <w:t>The following factors should be considered, as appropriate:</w:t>
            </w:r>
          </w:p>
          <w:p w14:paraId="01EDD027" w14:textId="77777777" w:rsidR="007E5C33" w:rsidRPr="00267B61" w:rsidRDefault="007E5C33" w:rsidP="00040746">
            <w:pPr>
              <w:pStyle w:val="ListParagraph"/>
              <w:numPr>
                <w:ilvl w:val="0"/>
                <w:numId w:val="28"/>
              </w:numPr>
              <w:spacing w:before="0"/>
              <w:contextualSpacing/>
              <w:rPr>
                <w:rFonts w:eastAsiaTheme="minorEastAsia"/>
                <w:kern w:val="24"/>
                <w:sz w:val="20"/>
                <w:szCs w:val="20"/>
                <w:lang w:val="en-US"/>
              </w:rPr>
            </w:pPr>
            <w:r w:rsidRPr="00267B61">
              <w:rPr>
                <w:rFonts w:eastAsiaTheme="minorEastAsia"/>
                <w:kern w:val="24"/>
                <w:sz w:val="20"/>
                <w:szCs w:val="20"/>
              </w:rPr>
              <w:t>Clear identification and appropriate use of study type</w:t>
            </w:r>
          </w:p>
          <w:p w14:paraId="1B570EC2" w14:textId="77777777" w:rsidR="007E5C33" w:rsidRPr="00267B61" w:rsidRDefault="007E5C33" w:rsidP="00040746">
            <w:pPr>
              <w:pStyle w:val="ListParagraph"/>
              <w:numPr>
                <w:ilvl w:val="0"/>
                <w:numId w:val="28"/>
              </w:numPr>
              <w:spacing w:before="0"/>
              <w:contextualSpacing/>
              <w:rPr>
                <w:rFonts w:eastAsiaTheme="minorEastAsia"/>
                <w:kern w:val="24"/>
                <w:sz w:val="20"/>
                <w:szCs w:val="20"/>
                <w:lang w:val="en-US"/>
              </w:rPr>
            </w:pPr>
            <w:r w:rsidRPr="00267B61">
              <w:rPr>
                <w:rFonts w:eastAsiaTheme="minorEastAsia"/>
                <w:kern w:val="24"/>
                <w:sz w:val="20"/>
                <w:szCs w:val="20"/>
              </w:rPr>
              <w:t>Patient/provider population and allocation of study participants</w:t>
            </w:r>
          </w:p>
          <w:p w14:paraId="75DDF0DB" w14:textId="77777777" w:rsidR="007E5C33" w:rsidRPr="00267B61" w:rsidRDefault="007E5C33" w:rsidP="00040746">
            <w:pPr>
              <w:pStyle w:val="ListParagraph"/>
              <w:numPr>
                <w:ilvl w:val="0"/>
                <w:numId w:val="28"/>
              </w:numPr>
              <w:spacing w:before="0"/>
              <w:contextualSpacing/>
              <w:rPr>
                <w:rFonts w:eastAsiaTheme="minorEastAsia"/>
                <w:kern w:val="24"/>
                <w:sz w:val="20"/>
                <w:szCs w:val="20"/>
                <w:lang w:val="en-US"/>
              </w:rPr>
            </w:pPr>
            <w:r w:rsidRPr="00267B61">
              <w:rPr>
                <w:rFonts w:eastAsiaTheme="minorEastAsia"/>
                <w:kern w:val="24"/>
                <w:sz w:val="20"/>
                <w:szCs w:val="20"/>
              </w:rPr>
              <w:t>Appropriate comparison/reference/control group(s) and/or control site(s)</w:t>
            </w:r>
          </w:p>
          <w:p w14:paraId="5E6E043B" w14:textId="77777777" w:rsidR="007E5C33" w:rsidRPr="00267B61" w:rsidRDefault="007E5C33" w:rsidP="00040746">
            <w:pPr>
              <w:pStyle w:val="ListParagraph"/>
              <w:numPr>
                <w:ilvl w:val="0"/>
                <w:numId w:val="28"/>
              </w:numPr>
              <w:spacing w:before="0"/>
              <w:contextualSpacing/>
              <w:rPr>
                <w:rFonts w:eastAsiaTheme="minorEastAsia"/>
                <w:kern w:val="24"/>
                <w:sz w:val="20"/>
                <w:szCs w:val="20"/>
                <w:lang w:val="en-US"/>
              </w:rPr>
            </w:pPr>
            <w:r w:rsidRPr="00267B61">
              <w:rPr>
                <w:rFonts w:eastAsiaTheme="minorEastAsia"/>
                <w:kern w:val="24"/>
                <w:sz w:val="20"/>
                <w:szCs w:val="20"/>
              </w:rPr>
              <w:t>Baseline, intervention and follow up period(s)</w:t>
            </w:r>
          </w:p>
          <w:p w14:paraId="3DA5433F" w14:textId="77777777" w:rsidR="007E5C33" w:rsidRPr="00267B61" w:rsidRDefault="007E5C33" w:rsidP="00040746">
            <w:pPr>
              <w:pStyle w:val="ListParagraph"/>
              <w:numPr>
                <w:ilvl w:val="0"/>
                <w:numId w:val="28"/>
              </w:numPr>
              <w:spacing w:before="0"/>
              <w:contextualSpacing/>
              <w:rPr>
                <w:rFonts w:eastAsiaTheme="minorEastAsia"/>
                <w:kern w:val="24"/>
                <w:sz w:val="20"/>
                <w:szCs w:val="20"/>
                <w:lang w:val="en-US"/>
              </w:rPr>
            </w:pPr>
            <w:r w:rsidRPr="00267B61">
              <w:rPr>
                <w:rFonts w:eastAsiaTheme="minorEastAsia"/>
                <w:kern w:val="24"/>
                <w:sz w:val="20"/>
                <w:szCs w:val="20"/>
              </w:rPr>
              <w:t>Data sources or qualitative tools/instruments</w:t>
            </w:r>
          </w:p>
          <w:p w14:paraId="08118C60" w14:textId="77777777" w:rsidR="007E5C33" w:rsidRPr="00267B61" w:rsidRDefault="007E5C33" w:rsidP="00040746">
            <w:pPr>
              <w:pStyle w:val="ListParagraph"/>
              <w:numPr>
                <w:ilvl w:val="0"/>
                <w:numId w:val="28"/>
              </w:numPr>
              <w:spacing w:before="0"/>
              <w:contextualSpacing/>
              <w:rPr>
                <w:rFonts w:eastAsiaTheme="minorEastAsia"/>
                <w:kern w:val="24"/>
                <w:sz w:val="20"/>
                <w:szCs w:val="20"/>
                <w:lang w:val="en-US"/>
              </w:rPr>
            </w:pPr>
            <w:r w:rsidRPr="00267B61">
              <w:rPr>
                <w:rFonts w:eastAsiaTheme="minorEastAsia"/>
                <w:kern w:val="24"/>
                <w:sz w:val="20"/>
                <w:szCs w:val="20"/>
              </w:rPr>
              <w:t>Effect size, sample size</w:t>
            </w:r>
          </w:p>
          <w:p w14:paraId="2442F31A" w14:textId="39ED885A" w:rsidR="007E5C33" w:rsidRPr="00267B61" w:rsidRDefault="007E5C33" w:rsidP="00040746">
            <w:pPr>
              <w:pStyle w:val="ListParagraph"/>
              <w:numPr>
                <w:ilvl w:val="0"/>
                <w:numId w:val="28"/>
              </w:numPr>
              <w:spacing w:before="0"/>
              <w:contextualSpacing/>
              <w:rPr>
                <w:rFonts w:eastAsiaTheme="minorEastAsia"/>
                <w:kern w:val="24"/>
                <w:sz w:val="20"/>
                <w:szCs w:val="20"/>
                <w:lang w:val="en-US"/>
              </w:rPr>
            </w:pPr>
            <w:r w:rsidRPr="00267B61">
              <w:rPr>
                <w:rFonts w:eastAsiaTheme="minorEastAsia"/>
                <w:kern w:val="24"/>
                <w:sz w:val="20"/>
                <w:szCs w:val="20"/>
              </w:rPr>
              <w:t>Statistical analysi</w:t>
            </w:r>
            <w:r w:rsidR="00040746" w:rsidRPr="00267B61">
              <w:rPr>
                <w:rFonts w:eastAsiaTheme="minorEastAsia"/>
                <w:kern w:val="24"/>
                <w:sz w:val="20"/>
                <w:szCs w:val="20"/>
              </w:rPr>
              <w:t>s, data linkage plan</w:t>
            </w:r>
          </w:p>
          <w:p w14:paraId="3774F713" w14:textId="77777777" w:rsidR="007E5C33" w:rsidRPr="00267B61" w:rsidRDefault="007E5C33" w:rsidP="00040746">
            <w:pPr>
              <w:pStyle w:val="ListParagraph"/>
              <w:numPr>
                <w:ilvl w:val="0"/>
                <w:numId w:val="28"/>
              </w:numPr>
              <w:spacing w:before="0"/>
              <w:contextualSpacing/>
              <w:rPr>
                <w:b/>
                <w:bCs/>
                <w:sz w:val="20"/>
                <w:szCs w:val="20"/>
                <w:lang w:val="en-US"/>
              </w:rPr>
            </w:pPr>
            <w:r w:rsidRPr="00267B61">
              <w:rPr>
                <w:rFonts w:eastAsiaTheme="minorEastAsia"/>
                <w:kern w:val="24"/>
                <w:sz w:val="20"/>
                <w:szCs w:val="20"/>
              </w:rPr>
              <w:t>Costing component or economic evaluation details</w:t>
            </w:r>
          </w:p>
          <w:p w14:paraId="2DC62DD1" w14:textId="77777777" w:rsidR="007E5C33" w:rsidRPr="00267B61" w:rsidRDefault="007E5C33" w:rsidP="00040746">
            <w:pPr>
              <w:pStyle w:val="ListParagraph"/>
              <w:numPr>
                <w:ilvl w:val="0"/>
                <w:numId w:val="28"/>
              </w:numPr>
              <w:spacing w:before="0"/>
              <w:contextualSpacing/>
              <w:rPr>
                <w:b/>
                <w:bCs/>
                <w:sz w:val="20"/>
                <w:szCs w:val="20"/>
                <w:lang w:val="en-US"/>
              </w:rPr>
            </w:pPr>
            <w:r w:rsidRPr="00267B61">
              <w:rPr>
                <w:sz w:val="20"/>
                <w:szCs w:val="20"/>
              </w:rPr>
              <w:t>Study design and methods are culturally safe, appropriate, and acceptable for Aboriginal people and other priority populations</w:t>
            </w:r>
          </w:p>
          <w:p w14:paraId="1D376A72" w14:textId="26D87495" w:rsidR="004B532C" w:rsidRPr="00267B61" w:rsidRDefault="004B532C" w:rsidP="00040746">
            <w:pPr>
              <w:pStyle w:val="ListParagraph"/>
              <w:numPr>
                <w:ilvl w:val="0"/>
                <w:numId w:val="28"/>
              </w:numPr>
              <w:spacing w:before="0"/>
              <w:contextualSpacing/>
              <w:rPr>
                <w:b/>
                <w:bCs/>
                <w:sz w:val="20"/>
                <w:szCs w:val="20"/>
                <w:lang w:val="en-US"/>
              </w:rPr>
            </w:pPr>
            <w:r w:rsidRPr="00267B61">
              <w:rPr>
                <w:sz w:val="20"/>
                <w:szCs w:val="20"/>
              </w:rPr>
              <w:t>Data disaggregated by Aboriginal status, where appropriate</w:t>
            </w:r>
          </w:p>
        </w:tc>
      </w:tr>
      <w:tr w:rsidR="007E5C33" w:rsidRPr="007C1677" w14:paraId="7CC0C9D4" w14:textId="77777777" w:rsidTr="00003C34">
        <w:trPr>
          <w:trHeight w:val="3102"/>
        </w:trPr>
        <w:tc>
          <w:tcPr>
            <w:tcW w:w="4395" w:type="dxa"/>
          </w:tcPr>
          <w:p w14:paraId="2E80C2CC" w14:textId="234051D3" w:rsidR="00E76C8B" w:rsidRPr="00267B61" w:rsidRDefault="007E5C33" w:rsidP="00267B61">
            <w:pPr>
              <w:tabs>
                <w:tab w:val="left" w:pos="731"/>
              </w:tabs>
              <w:spacing w:before="100" w:beforeAutospacing="1" w:after="100" w:afterAutospacing="1"/>
              <w:ind w:left="22"/>
              <w:contextualSpacing/>
              <w:rPr>
                <w:sz w:val="20"/>
                <w:szCs w:val="20"/>
              </w:rPr>
            </w:pPr>
            <w:r w:rsidRPr="00267B61">
              <w:rPr>
                <w:sz w:val="20"/>
                <w:szCs w:val="20"/>
              </w:rPr>
              <w:t xml:space="preserve">2a.3. </w:t>
            </w:r>
            <w:r w:rsidR="00E76C8B" w:rsidRPr="00267B61">
              <w:rPr>
                <w:sz w:val="20"/>
                <w:szCs w:val="20"/>
              </w:rPr>
              <w:t xml:space="preserve">   </w:t>
            </w:r>
            <w:r w:rsidR="00D81A7E" w:rsidRPr="00267B61">
              <w:rPr>
                <w:sz w:val="20"/>
                <w:szCs w:val="20"/>
              </w:rPr>
              <w:t xml:space="preserve"> </w:t>
            </w:r>
            <w:r w:rsidRPr="00267B61">
              <w:rPr>
                <w:sz w:val="20"/>
                <w:szCs w:val="20"/>
              </w:rPr>
              <w:t>Proposal considers how the chosen</w:t>
            </w:r>
          </w:p>
          <w:p w14:paraId="1A24E832" w14:textId="553EFA90" w:rsidR="00E76C8B" w:rsidRPr="00267B61" w:rsidRDefault="007E5C33" w:rsidP="00267B61">
            <w:pPr>
              <w:spacing w:before="100" w:beforeAutospacing="1" w:after="100" w:afterAutospacing="1"/>
              <w:ind w:left="731"/>
              <w:contextualSpacing/>
              <w:rPr>
                <w:sz w:val="20"/>
                <w:szCs w:val="20"/>
              </w:rPr>
            </w:pPr>
            <w:r w:rsidRPr="00267B61">
              <w:rPr>
                <w:sz w:val="20"/>
                <w:szCs w:val="20"/>
              </w:rPr>
              <w:t xml:space="preserve">outcome measures will evaluate </w:t>
            </w:r>
          </w:p>
          <w:p w14:paraId="368D54F8" w14:textId="7826AF4D" w:rsidR="00E76C8B" w:rsidRPr="00267B61" w:rsidRDefault="007E5C33" w:rsidP="00267B61">
            <w:pPr>
              <w:spacing w:before="100" w:beforeAutospacing="1" w:after="100" w:afterAutospacing="1"/>
              <w:ind w:left="731"/>
              <w:contextualSpacing/>
              <w:rPr>
                <w:sz w:val="20"/>
                <w:szCs w:val="20"/>
              </w:rPr>
            </w:pPr>
            <w:r w:rsidRPr="00267B61">
              <w:rPr>
                <w:sz w:val="20"/>
                <w:szCs w:val="20"/>
              </w:rPr>
              <w:t>impact against relevant strategic</w:t>
            </w:r>
          </w:p>
          <w:p w14:paraId="5506C9DD" w14:textId="6C1F5C8C" w:rsidR="007E5C33" w:rsidRPr="00267B61" w:rsidRDefault="007E5C33" w:rsidP="00267B61">
            <w:pPr>
              <w:spacing w:before="100" w:beforeAutospacing="1" w:after="100" w:afterAutospacing="1"/>
              <w:ind w:left="731"/>
              <w:contextualSpacing/>
              <w:rPr>
                <w:sz w:val="20"/>
                <w:szCs w:val="20"/>
              </w:rPr>
            </w:pPr>
            <w:r w:rsidRPr="00267B61">
              <w:rPr>
                <w:sz w:val="20"/>
                <w:szCs w:val="20"/>
              </w:rPr>
              <w:t xml:space="preserve">outcomes of the </w:t>
            </w:r>
            <w:hyperlink r:id="rId69" w:history="1">
              <w:r w:rsidRPr="00267B61">
                <w:rPr>
                  <w:sz w:val="20"/>
                  <w:szCs w:val="20"/>
                </w:rPr>
                <w:t xml:space="preserve">Future Health </w:t>
              </w:r>
              <w:r w:rsidR="00581DA3" w:rsidRPr="00267B61">
                <w:rPr>
                  <w:sz w:val="20"/>
                  <w:szCs w:val="20"/>
                </w:rPr>
                <w:t xml:space="preserve">  </w:t>
              </w:r>
              <w:r w:rsidR="00D81A7E" w:rsidRPr="00267B61">
                <w:rPr>
                  <w:sz w:val="20"/>
                  <w:szCs w:val="20"/>
                </w:rPr>
                <w:t xml:space="preserve">                     </w:t>
              </w:r>
              <w:r w:rsidR="00581DA3" w:rsidRPr="00267B61">
                <w:rPr>
                  <w:sz w:val="20"/>
                  <w:szCs w:val="20"/>
                </w:rPr>
                <w:t xml:space="preserve">                        </w:t>
              </w:r>
              <w:r w:rsidR="00D81A7E" w:rsidRPr="00267B61">
                <w:rPr>
                  <w:sz w:val="20"/>
                  <w:szCs w:val="20"/>
                </w:rPr>
                <w:t xml:space="preserve">    </w:t>
              </w:r>
              <w:r w:rsidRPr="00267B61">
                <w:rPr>
                  <w:sz w:val="20"/>
                  <w:szCs w:val="20"/>
                </w:rPr>
                <w:t>Strategic Framework</w:t>
              </w:r>
            </w:hyperlink>
          </w:p>
          <w:p w14:paraId="007B0778" w14:textId="77777777" w:rsidR="007E5C33" w:rsidRPr="00267B61" w:rsidRDefault="007E5C33" w:rsidP="00267B61">
            <w:pPr>
              <w:spacing w:before="100" w:beforeAutospacing="1" w:after="100" w:afterAutospacing="1"/>
              <w:contextualSpacing/>
              <w:rPr>
                <w:sz w:val="20"/>
                <w:szCs w:val="20"/>
              </w:rPr>
            </w:pPr>
          </w:p>
        </w:tc>
        <w:tc>
          <w:tcPr>
            <w:tcW w:w="6663" w:type="dxa"/>
          </w:tcPr>
          <w:p w14:paraId="0ADA3474" w14:textId="4E656605" w:rsidR="007E5C33" w:rsidRPr="00267B61" w:rsidRDefault="007E5C33" w:rsidP="00040746">
            <w:pPr>
              <w:pStyle w:val="ListParagraph"/>
              <w:numPr>
                <w:ilvl w:val="0"/>
                <w:numId w:val="28"/>
              </w:numPr>
              <w:spacing w:before="0"/>
              <w:contextualSpacing/>
              <w:rPr>
                <w:rFonts w:eastAsiaTheme="minorEastAsia"/>
                <w:kern w:val="24"/>
                <w:sz w:val="20"/>
                <w:szCs w:val="20"/>
                <w:lang w:val="en-US"/>
              </w:rPr>
            </w:pPr>
            <w:r w:rsidRPr="00267B61">
              <w:rPr>
                <w:rFonts w:eastAsiaTheme="minorEastAsia"/>
                <w:kern w:val="24"/>
                <w:sz w:val="20"/>
                <w:szCs w:val="20"/>
              </w:rPr>
              <w:t xml:space="preserve">Refer to strategic outcomes of the </w:t>
            </w:r>
            <w:hyperlink r:id="rId70" w:history="1">
              <w:r w:rsidRPr="00267B61">
                <w:rPr>
                  <w:rStyle w:val="Hyperlink"/>
                  <w:rFonts w:eastAsiaTheme="minorEastAsia"/>
                  <w:kern w:val="24"/>
                  <w:sz w:val="20"/>
                  <w:szCs w:val="20"/>
                </w:rPr>
                <w:t>Future Health: Strategic Framework</w:t>
              </w:r>
            </w:hyperlink>
          </w:p>
          <w:p w14:paraId="701AFFE9" w14:textId="2FAE3C87" w:rsidR="007E5C33" w:rsidRPr="00267B61" w:rsidRDefault="007E5C33" w:rsidP="00040746">
            <w:pPr>
              <w:pStyle w:val="ListParagraph"/>
              <w:numPr>
                <w:ilvl w:val="0"/>
                <w:numId w:val="28"/>
              </w:numPr>
              <w:spacing w:before="0"/>
              <w:contextualSpacing/>
              <w:rPr>
                <w:rFonts w:eastAsiaTheme="minorEastAsia"/>
                <w:kern w:val="24"/>
                <w:sz w:val="20"/>
                <w:szCs w:val="20"/>
                <w:lang w:val="en-US"/>
              </w:rPr>
            </w:pPr>
            <w:r w:rsidRPr="00267B61">
              <w:rPr>
                <w:rFonts w:eastAsiaTheme="minorEastAsia"/>
                <w:kern w:val="24"/>
                <w:sz w:val="20"/>
                <w:szCs w:val="20"/>
              </w:rPr>
              <w:t>See the ‘</w:t>
            </w:r>
            <w:hyperlink r:id="rId71" w:history="1">
              <w:r w:rsidRPr="00267B61">
                <w:rPr>
                  <w:rStyle w:val="Hyperlink"/>
                  <w:rFonts w:eastAsiaTheme="minorEastAsia"/>
                  <w:kern w:val="24"/>
                  <w:sz w:val="20"/>
                  <w:szCs w:val="20"/>
                </w:rPr>
                <w:t>Future Health: Guiding the next decade of care in NSW 2022-2032</w:t>
              </w:r>
            </w:hyperlink>
            <w:r w:rsidRPr="00267B61">
              <w:rPr>
                <w:rFonts w:eastAsiaTheme="minorEastAsia"/>
                <w:kern w:val="24"/>
                <w:sz w:val="20"/>
                <w:szCs w:val="20"/>
              </w:rPr>
              <w:t>’ for further information about the framework</w:t>
            </w:r>
          </w:p>
          <w:p w14:paraId="56D874B5" w14:textId="77777777" w:rsidR="007E5C33" w:rsidRPr="00267B61" w:rsidRDefault="007E5C33" w:rsidP="00040746">
            <w:pPr>
              <w:pStyle w:val="ListParagraph"/>
              <w:numPr>
                <w:ilvl w:val="0"/>
                <w:numId w:val="28"/>
              </w:numPr>
              <w:spacing w:before="0"/>
              <w:contextualSpacing/>
              <w:rPr>
                <w:rFonts w:eastAsiaTheme="minorEastAsia"/>
                <w:kern w:val="24"/>
                <w:sz w:val="20"/>
                <w:szCs w:val="20"/>
                <w:lang w:val="en-US"/>
              </w:rPr>
            </w:pPr>
            <w:r w:rsidRPr="00267B61">
              <w:rPr>
                <w:rFonts w:eastAsiaTheme="minorEastAsia"/>
                <w:kern w:val="24"/>
                <w:sz w:val="20"/>
                <w:szCs w:val="20"/>
              </w:rPr>
              <w:t>Consider how impact is measured across the four essentials of value:</w:t>
            </w:r>
          </w:p>
          <w:p w14:paraId="49022AEE" w14:textId="77777777" w:rsidR="007E5C33" w:rsidRPr="00267B61" w:rsidRDefault="007E5C33" w:rsidP="00201A9B">
            <w:pPr>
              <w:pStyle w:val="ListParagraph"/>
              <w:numPr>
                <w:ilvl w:val="1"/>
                <w:numId w:val="28"/>
              </w:numPr>
              <w:spacing w:before="0"/>
              <w:contextualSpacing/>
              <w:rPr>
                <w:rFonts w:eastAsiaTheme="minorEastAsia"/>
                <w:kern w:val="24"/>
                <w:sz w:val="20"/>
                <w:szCs w:val="20"/>
                <w:lang w:val="en-US"/>
              </w:rPr>
            </w:pPr>
            <w:r w:rsidRPr="00267B61">
              <w:rPr>
                <w:rFonts w:eastAsiaTheme="minorEastAsia"/>
                <w:kern w:val="24"/>
                <w:sz w:val="20"/>
                <w:szCs w:val="20"/>
              </w:rPr>
              <w:t>health outcomes that matter to patients</w:t>
            </w:r>
          </w:p>
          <w:p w14:paraId="7335CADE" w14:textId="77777777" w:rsidR="007E5C33" w:rsidRPr="00267B61" w:rsidRDefault="007E5C33" w:rsidP="00201A9B">
            <w:pPr>
              <w:pStyle w:val="ListParagraph"/>
              <w:numPr>
                <w:ilvl w:val="1"/>
                <w:numId w:val="28"/>
              </w:numPr>
              <w:spacing w:before="0"/>
              <w:contextualSpacing/>
              <w:rPr>
                <w:rFonts w:eastAsiaTheme="minorEastAsia"/>
                <w:kern w:val="24"/>
                <w:sz w:val="20"/>
                <w:szCs w:val="20"/>
                <w:lang w:val="en-US"/>
              </w:rPr>
            </w:pPr>
            <w:r w:rsidRPr="00267B61">
              <w:rPr>
                <w:rFonts w:eastAsiaTheme="minorEastAsia"/>
                <w:kern w:val="24"/>
                <w:sz w:val="20"/>
                <w:szCs w:val="20"/>
              </w:rPr>
              <w:t xml:space="preserve">the experience of receiving care </w:t>
            </w:r>
          </w:p>
          <w:p w14:paraId="71B4A1C1" w14:textId="77777777" w:rsidR="007E5C33" w:rsidRPr="00267B61" w:rsidRDefault="007E5C33" w:rsidP="00201A9B">
            <w:pPr>
              <w:pStyle w:val="ListParagraph"/>
              <w:numPr>
                <w:ilvl w:val="1"/>
                <w:numId w:val="28"/>
              </w:numPr>
              <w:spacing w:before="0"/>
              <w:contextualSpacing/>
              <w:rPr>
                <w:rFonts w:eastAsiaTheme="minorEastAsia"/>
                <w:kern w:val="24"/>
                <w:sz w:val="20"/>
                <w:szCs w:val="20"/>
                <w:lang w:val="en-US"/>
              </w:rPr>
            </w:pPr>
            <w:r w:rsidRPr="00267B61">
              <w:rPr>
                <w:rFonts w:eastAsiaTheme="minorEastAsia"/>
                <w:kern w:val="24"/>
                <w:sz w:val="20"/>
                <w:szCs w:val="20"/>
              </w:rPr>
              <w:t>the experience of providing care</w:t>
            </w:r>
          </w:p>
          <w:p w14:paraId="39AE53BD" w14:textId="77777777" w:rsidR="007E5C33" w:rsidRPr="00267B61" w:rsidRDefault="007E5C33" w:rsidP="00201A9B">
            <w:pPr>
              <w:pStyle w:val="ListParagraph"/>
              <w:numPr>
                <w:ilvl w:val="1"/>
                <w:numId w:val="28"/>
              </w:numPr>
              <w:spacing w:before="0"/>
              <w:contextualSpacing/>
              <w:rPr>
                <w:rFonts w:eastAsiaTheme="minorEastAsia"/>
                <w:kern w:val="24"/>
                <w:sz w:val="20"/>
                <w:szCs w:val="20"/>
                <w:lang w:val="en-US"/>
              </w:rPr>
            </w:pPr>
            <w:r w:rsidRPr="00267B61">
              <w:rPr>
                <w:rFonts w:eastAsiaTheme="minorEastAsia"/>
                <w:kern w:val="24"/>
                <w:sz w:val="20"/>
                <w:szCs w:val="20"/>
              </w:rPr>
              <w:t>the effectiveness and efficiency of care</w:t>
            </w:r>
          </w:p>
          <w:p w14:paraId="31DF93EE" w14:textId="77777777" w:rsidR="007E5C33" w:rsidRPr="00267B61" w:rsidRDefault="007E5C33" w:rsidP="00040746">
            <w:pPr>
              <w:pStyle w:val="ListParagraph"/>
              <w:numPr>
                <w:ilvl w:val="0"/>
                <w:numId w:val="28"/>
              </w:numPr>
              <w:spacing w:before="0"/>
              <w:contextualSpacing/>
              <w:rPr>
                <w:sz w:val="20"/>
                <w:szCs w:val="20"/>
                <w:lang w:val="en-US"/>
              </w:rPr>
            </w:pPr>
            <w:r w:rsidRPr="00267B61">
              <w:rPr>
                <w:rFonts w:eastAsiaTheme="minorEastAsia"/>
                <w:kern w:val="24"/>
                <w:sz w:val="20"/>
                <w:szCs w:val="20"/>
              </w:rPr>
              <w:t>Justify the outcome measures chosen for your project</w:t>
            </w:r>
          </w:p>
          <w:p w14:paraId="0208C624" w14:textId="77777777" w:rsidR="005C590C" w:rsidRDefault="005C590C" w:rsidP="00040746">
            <w:pPr>
              <w:contextualSpacing/>
              <w:rPr>
                <w:sz w:val="20"/>
                <w:szCs w:val="20"/>
                <w:lang w:val="en-US"/>
              </w:rPr>
            </w:pPr>
          </w:p>
          <w:p w14:paraId="127C8CF1" w14:textId="77777777" w:rsidR="00C9752D" w:rsidRDefault="00C9752D" w:rsidP="00040746">
            <w:pPr>
              <w:contextualSpacing/>
              <w:rPr>
                <w:sz w:val="20"/>
                <w:szCs w:val="20"/>
                <w:lang w:val="en-US"/>
              </w:rPr>
            </w:pPr>
          </w:p>
          <w:p w14:paraId="6FCF3F6A" w14:textId="1B4AE4F5" w:rsidR="00C9752D" w:rsidRPr="00267B61" w:rsidRDefault="00C9752D" w:rsidP="00040746">
            <w:pPr>
              <w:contextualSpacing/>
              <w:rPr>
                <w:sz w:val="20"/>
                <w:szCs w:val="20"/>
                <w:lang w:val="en-US"/>
              </w:rPr>
            </w:pPr>
          </w:p>
        </w:tc>
      </w:tr>
      <w:tr w:rsidR="007E5C33" w:rsidRPr="007C1677" w14:paraId="5D17A693" w14:textId="77777777" w:rsidTr="00CB7B59">
        <w:tc>
          <w:tcPr>
            <w:tcW w:w="11058" w:type="dxa"/>
            <w:gridSpan w:val="2"/>
          </w:tcPr>
          <w:p w14:paraId="0B0BC1D4" w14:textId="77777777" w:rsidR="007E5C33" w:rsidRPr="00267B61" w:rsidRDefault="007E5C33" w:rsidP="00040746">
            <w:pPr>
              <w:pStyle w:val="ListParagraph"/>
              <w:numPr>
                <w:ilvl w:val="1"/>
                <w:numId w:val="38"/>
              </w:numPr>
              <w:spacing w:before="0"/>
              <w:contextualSpacing/>
              <w:rPr>
                <w:sz w:val="20"/>
                <w:szCs w:val="20"/>
              </w:rPr>
            </w:pPr>
            <w:r w:rsidRPr="00267B61">
              <w:rPr>
                <w:b/>
                <w:bCs/>
                <w:sz w:val="20"/>
                <w:szCs w:val="20"/>
              </w:rPr>
              <w:t>Research Team and Partners</w:t>
            </w:r>
          </w:p>
        </w:tc>
      </w:tr>
      <w:tr w:rsidR="007E5C33" w:rsidRPr="007C1677" w14:paraId="233F055E" w14:textId="77777777" w:rsidTr="00CB7B59">
        <w:tc>
          <w:tcPr>
            <w:tcW w:w="4395" w:type="dxa"/>
          </w:tcPr>
          <w:p w14:paraId="6F5E36F5" w14:textId="77777777" w:rsidR="007E5C33" w:rsidRPr="00267B61" w:rsidRDefault="007E5C33" w:rsidP="00CB7B59">
            <w:pPr>
              <w:rPr>
                <w:sz w:val="20"/>
                <w:szCs w:val="20"/>
              </w:rPr>
            </w:pPr>
            <w:r w:rsidRPr="00267B61">
              <w:rPr>
                <w:b/>
                <w:bCs/>
                <w:sz w:val="20"/>
                <w:szCs w:val="20"/>
              </w:rPr>
              <w:t>Selection criteria</w:t>
            </w:r>
          </w:p>
        </w:tc>
        <w:tc>
          <w:tcPr>
            <w:tcW w:w="6663" w:type="dxa"/>
          </w:tcPr>
          <w:p w14:paraId="0C6F41E1" w14:textId="77777777" w:rsidR="007E5C33" w:rsidRPr="00267B61" w:rsidRDefault="007E5C33" w:rsidP="00CB7B59">
            <w:pPr>
              <w:contextualSpacing/>
              <w:rPr>
                <w:sz w:val="20"/>
                <w:szCs w:val="20"/>
              </w:rPr>
            </w:pPr>
            <w:r w:rsidRPr="00267B61">
              <w:rPr>
                <w:b/>
                <w:bCs/>
                <w:sz w:val="20"/>
                <w:szCs w:val="20"/>
              </w:rPr>
              <w:t>Considerations for each criterion</w:t>
            </w:r>
          </w:p>
        </w:tc>
      </w:tr>
      <w:tr w:rsidR="007E5C33" w:rsidRPr="007C1677" w14:paraId="15F3057B" w14:textId="77777777" w:rsidTr="00CB7B59">
        <w:tc>
          <w:tcPr>
            <w:tcW w:w="4395" w:type="dxa"/>
          </w:tcPr>
          <w:p w14:paraId="5E636E9B" w14:textId="45B9AF8F" w:rsidR="00D81A7E" w:rsidRDefault="007E5C33" w:rsidP="00CB7B59">
            <w:pPr>
              <w:rPr>
                <w:sz w:val="20"/>
                <w:szCs w:val="20"/>
                <w:lang w:val="en-US"/>
              </w:rPr>
            </w:pPr>
            <w:r w:rsidRPr="00267B61">
              <w:rPr>
                <w:sz w:val="20"/>
                <w:szCs w:val="20"/>
              </w:rPr>
              <w:t xml:space="preserve">2b.1. </w:t>
            </w:r>
            <w:r w:rsidR="00D81A7E">
              <w:rPr>
                <w:sz w:val="20"/>
                <w:szCs w:val="20"/>
                <w:lang w:val="en-US"/>
              </w:rPr>
              <w:t xml:space="preserve">    </w:t>
            </w:r>
            <w:r w:rsidRPr="00267B61">
              <w:rPr>
                <w:sz w:val="20"/>
                <w:szCs w:val="20"/>
              </w:rPr>
              <w:t xml:space="preserve">Strength, experience and diversity of </w:t>
            </w:r>
          </w:p>
          <w:p w14:paraId="43BDBC91" w14:textId="5210824C" w:rsidR="007E5C33" w:rsidRPr="00267B61" w:rsidRDefault="007E5C33" w:rsidP="00267B61">
            <w:pPr>
              <w:ind w:left="731"/>
              <w:rPr>
                <w:b/>
                <w:bCs/>
                <w:sz w:val="20"/>
                <w:szCs w:val="20"/>
              </w:rPr>
            </w:pPr>
            <w:r w:rsidRPr="00267B61">
              <w:rPr>
                <w:sz w:val="20"/>
                <w:szCs w:val="20"/>
              </w:rPr>
              <w:t>research team</w:t>
            </w:r>
          </w:p>
        </w:tc>
        <w:tc>
          <w:tcPr>
            <w:tcW w:w="6663" w:type="dxa"/>
          </w:tcPr>
          <w:p w14:paraId="60F7E336" w14:textId="77777777" w:rsidR="007E5C33" w:rsidRPr="00267B61" w:rsidRDefault="007E5C33" w:rsidP="00040746">
            <w:pPr>
              <w:pStyle w:val="ListParagraph"/>
              <w:numPr>
                <w:ilvl w:val="0"/>
                <w:numId w:val="28"/>
              </w:numPr>
              <w:spacing w:before="0"/>
              <w:contextualSpacing/>
              <w:rPr>
                <w:rFonts w:eastAsiaTheme="minorEastAsia"/>
                <w:kern w:val="24"/>
                <w:sz w:val="20"/>
                <w:szCs w:val="20"/>
                <w:lang w:val="en-US"/>
              </w:rPr>
            </w:pPr>
            <w:r w:rsidRPr="00267B61">
              <w:rPr>
                <w:rFonts w:eastAsiaTheme="minorEastAsia"/>
                <w:kern w:val="24"/>
                <w:sz w:val="20"/>
                <w:szCs w:val="20"/>
              </w:rPr>
              <w:t>Each team member contributes meaningfully to the project with roles clearly outlined</w:t>
            </w:r>
          </w:p>
          <w:p w14:paraId="20D474F9" w14:textId="77777777" w:rsidR="007E5C33" w:rsidRPr="00267B61" w:rsidRDefault="007E5C33" w:rsidP="00040746">
            <w:pPr>
              <w:pStyle w:val="ListParagraph"/>
              <w:numPr>
                <w:ilvl w:val="0"/>
                <w:numId w:val="28"/>
              </w:numPr>
              <w:spacing w:before="0"/>
              <w:contextualSpacing/>
              <w:rPr>
                <w:rFonts w:eastAsiaTheme="minorEastAsia"/>
                <w:kern w:val="24"/>
                <w:sz w:val="20"/>
                <w:szCs w:val="20"/>
                <w:lang w:val="en-US"/>
              </w:rPr>
            </w:pPr>
            <w:r w:rsidRPr="00267B61">
              <w:rPr>
                <w:rFonts w:eastAsiaTheme="minorEastAsia"/>
                <w:kern w:val="24"/>
                <w:sz w:val="20"/>
                <w:szCs w:val="20"/>
              </w:rPr>
              <w:lastRenderedPageBreak/>
              <w:t>Research team is multidisciplinary with all disciplines central to the success of the proposal being included in the research team</w:t>
            </w:r>
          </w:p>
          <w:p w14:paraId="11982C95" w14:textId="77777777" w:rsidR="007E5C33" w:rsidRPr="00267B61" w:rsidRDefault="007E5C33" w:rsidP="00040746">
            <w:pPr>
              <w:pStyle w:val="ListParagraph"/>
              <w:numPr>
                <w:ilvl w:val="0"/>
                <w:numId w:val="28"/>
              </w:numPr>
              <w:spacing w:before="0"/>
              <w:contextualSpacing/>
              <w:rPr>
                <w:rFonts w:eastAsiaTheme="minorEastAsia"/>
                <w:kern w:val="24"/>
                <w:sz w:val="20"/>
                <w:szCs w:val="20"/>
                <w:lang w:val="en-US"/>
              </w:rPr>
            </w:pPr>
            <w:r w:rsidRPr="00267B61">
              <w:rPr>
                <w:rFonts w:eastAsiaTheme="minorEastAsia"/>
                <w:kern w:val="24"/>
                <w:sz w:val="20"/>
                <w:szCs w:val="20"/>
              </w:rPr>
              <w:t>Research team builds capacity by including researchers across career stages (e.g. PhD students, early-mid career researchers)</w:t>
            </w:r>
          </w:p>
        </w:tc>
      </w:tr>
      <w:tr w:rsidR="007E5C33" w:rsidRPr="007C1677" w14:paraId="40C2A58A" w14:textId="77777777" w:rsidTr="00CB7B59">
        <w:tc>
          <w:tcPr>
            <w:tcW w:w="4395" w:type="dxa"/>
          </w:tcPr>
          <w:p w14:paraId="31DCEAC4" w14:textId="77777777" w:rsidR="00D81A7E" w:rsidRDefault="007E5C33" w:rsidP="00CB7B59">
            <w:pPr>
              <w:rPr>
                <w:sz w:val="20"/>
                <w:szCs w:val="20"/>
                <w:lang w:val="en-US"/>
              </w:rPr>
            </w:pPr>
            <w:r w:rsidRPr="00267B61">
              <w:rPr>
                <w:sz w:val="20"/>
                <w:szCs w:val="20"/>
              </w:rPr>
              <w:lastRenderedPageBreak/>
              <w:t xml:space="preserve">2b.2. </w:t>
            </w:r>
            <w:r w:rsidR="00D81A7E">
              <w:rPr>
                <w:sz w:val="20"/>
                <w:szCs w:val="20"/>
                <w:lang w:val="en-US"/>
              </w:rPr>
              <w:t xml:space="preserve">    </w:t>
            </w:r>
            <w:r w:rsidRPr="00267B61">
              <w:rPr>
                <w:sz w:val="20"/>
                <w:szCs w:val="20"/>
              </w:rPr>
              <w:t xml:space="preserve">Stakeholders involved in </w:t>
            </w:r>
          </w:p>
          <w:p w14:paraId="2725FFC0" w14:textId="1D9A5AEE" w:rsidR="007E5C33" w:rsidRPr="00267B61" w:rsidRDefault="00D81A7E" w:rsidP="00267B61">
            <w:pPr>
              <w:ind w:left="731"/>
              <w:rPr>
                <w:b/>
                <w:bCs/>
                <w:sz w:val="20"/>
                <w:szCs w:val="20"/>
              </w:rPr>
            </w:pPr>
            <w:r w:rsidRPr="004B5606">
              <w:rPr>
                <w:sz w:val="20"/>
                <w:szCs w:val="20"/>
              </w:rPr>
              <w:t>I</w:t>
            </w:r>
            <w:r w:rsidR="007E5C33" w:rsidRPr="00267B61">
              <w:rPr>
                <w:sz w:val="20"/>
                <w:szCs w:val="20"/>
              </w:rPr>
              <w:t>mplementation</w:t>
            </w:r>
            <w:r>
              <w:rPr>
                <w:sz w:val="20"/>
                <w:szCs w:val="20"/>
                <w:lang w:val="en-US"/>
              </w:rPr>
              <w:t xml:space="preserve"> </w:t>
            </w:r>
            <w:r w:rsidR="007E5C33" w:rsidRPr="00267B61">
              <w:rPr>
                <w:sz w:val="20"/>
                <w:szCs w:val="20"/>
              </w:rPr>
              <w:t>are included in research team or as partners</w:t>
            </w:r>
          </w:p>
        </w:tc>
        <w:tc>
          <w:tcPr>
            <w:tcW w:w="6663" w:type="dxa"/>
          </w:tcPr>
          <w:p w14:paraId="77D127D6" w14:textId="77777777" w:rsidR="007E5C33" w:rsidRPr="00267B61" w:rsidRDefault="007E5C33" w:rsidP="00040746">
            <w:pPr>
              <w:pStyle w:val="ListParagraph"/>
              <w:numPr>
                <w:ilvl w:val="0"/>
                <w:numId w:val="28"/>
              </w:numPr>
              <w:spacing w:before="0"/>
              <w:contextualSpacing/>
              <w:rPr>
                <w:rFonts w:eastAsiaTheme="minorEastAsia"/>
                <w:kern w:val="24"/>
                <w:sz w:val="20"/>
                <w:szCs w:val="20"/>
                <w:lang w:val="en-US"/>
              </w:rPr>
            </w:pPr>
            <w:r w:rsidRPr="00267B61">
              <w:rPr>
                <w:rFonts w:eastAsiaTheme="minorEastAsia"/>
                <w:kern w:val="24"/>
                <w:sz w:val="20"/>
                <w:szCs w:val="20"/>
              </w:rPr>
              <w:t>Includes end users (LHD executives, statewide health services and pillars, Ministry of Health branches, clinicians, health service staff, consumers, primary health networks, partners who have experience working with priority population groups e.g. Aboriginal Community Controlled Health Services)</w:t>
            </w:r>
          </w:p>
          <w:p w14:paraId="2DF23AB3" w14:textId="77777777" w:rsidR="007E5C33" w:rsidRPr="00267B61" w:rsidRDefault="007E5C33" w:rsidP="00CB7B59">
            <w:pPr>
              <w:pStyle w:val="ListParagraph"/>
              <w:spacing w:before="0"/>
              <w:ind w:left="360" w:firstLine="0"/>
              <w:contextualSpacing/>
              <w:rPr>
                <w:rFonts w:eastAsiaTheme="minorEastAsia"/>
                <w:kern w:val="24"/>
                <w:sz w:val="20"/>
                <w:szCs w:val="20"/>
                <w:lang w:val="en-US"/>
              </w:rPr>
            </w:pPr>
          </w:p>
        </w:tc>
      </w:tr>
      <w:tr w:rsidR="00040746" w:rsidRPr="007C1677" w14:paraId="10D24797" w14:textId="77777777" w:rsidTr="00CB7B59">
        <w:tc>
          <w:tcPr>
            <w:tcW w:w="4395" w:type="dxa"/>
          </w:tcPr>
          <w:p w14:paraId="49FDFF4C" w14:textId="0D2BCB5C" w:rsidR="00D81A7E" w:rsidRPr="00FB00A5" w:rsidRDefault="00040746" w:rsidP="00CB7B59">
            <w:pPr>
              <w:rPr>
                <w:b/>
                <w:bCs/>
                <w:sz w:val="20"/>
                <w:szCs w:val="20"/>
                <w:lang w:val="en-US"/>
              </w:rPr>
            </w:pPr>
            <w:r w:rsidRPr="00267B61">
              <w:rPr>
                <w:sz w:val="20"/>
                <w:szCs w:val="20"/>
              </w:rPr>
              <w:t>2b.3.</w:t>
            </w:r>
            <w:r w:rsidRPr="00267B61">
              <w:rPr>
                <w:color w:val="FF0000"/>
                <w:sz w:val="20"/>
                <w:szCs w:val="20"/>
              </w:rPr>
              <w:t xml:space="preserve"> </w:t>
            </w:r>
            <w:r w:rsidR="00D81A7E" w:rsidRPr="00267B61">
              <w:rPr>
                <w:color w:val="FF0000"/>
                <w:sz w:val="20"/>
                <w:szCs w:val="20"/>
              </w:rPr>
              <w:t xml:space="preserve">    </w:t>
            </w:r>
            <w:r w:rsidRPr="00FB00A5">
              <w:rPr>
                <w:b/>
                <w:bCs/>
                <w:sz w:val="20"/>
                <w:szCs w:val="20"/>
              </w:rPr>
              <w:t xml:space="preserve">Strong and appropriate project </w:t>
            </w:r>
          </w:p>
          <w:p w14:paraId="3A890806" w14:textId="274CD7C2" w:rsidR="00040746" w:rsidRPr="00267B61" w:rsidRDefault="00040746" w:rsidP="00267B61">
            <w:pPr>
              <w:ind w:left="731"/>
              <w:rPr>
                <w:sz w:val="20"/>
                <w:szCs w:val="20"/>
              </w:rPr>
            </w:pPr>
            <w:r w:rsidRPr="00FB00A5">
              <w:rPr>
                <w:b/>
                <w:bCs/>
                <w:sz w:val="20"/>
                <w:szCs w:val="20"/>
              </w:rPr>
              <w:t>governance structure</w:t>
            </w:r>
          </w:p>
        </w:tc>
        <w:tc>
          <w:tcPr>
            <w:tcW w:w="6663" w:type="dxa"/>
          </w:tcPr>
          <w:p w14:paraId="4872E189" w14:textId="6BD246EB" w:rsidR="00040746" w:rsidRPr="00267B61" w:rsidRDefault="00040746" w:rsidP="00040746">
            <w:pPr>
              <w:pStyle w:val="ListParagraph"/>
              <w:numPr>
                <w:ilvl w:val="0"/>
                <w:numId w:val="28"/>
              </w:numPr>
              <w:spacing w:before="0"/>
              <w:contextualSpacing/>
              <w:rPr>
                <w:b/>
                <w:bCs/>
                <w:sz w:val="20"/>
                <w:szCs w:val="20"/>
                <w:lang w:val="en-US"/>
              </w:rPr>
            </w:pPr>
            <w:r w:rsidRPr="00267B61">
              <w:rPr>
                <w:sz w:val="20"/>
                <w:szCs w:val="20"/>
              </w:rPr>
              <w:t>Outline members of the Steering Committee and other governance structures such as advisory groups and working groups</w:t>
            </w:r>
          </w:p>
          <w:p w14:paraId="7A433263" w14:textId="4BF2E252" w:rsidR="00040746" w:rsidRPr="00267B61" w:rsidRDefault="00040746" w:rsidP="00040746">
            <w:pPr>
              <w:pStyle w:val="ListParagraph"/>
              <w:numPr>
                <w:ilvl w:val="0"/>
                <w:numId w:val="28"/>
              </w:numPr>
              <w:spacing w:before="0"/>
              <w:contextualSpacing/>
              <w:rPr>
                <w:sz w:val="20"/>
                <w:szCs w:val="20"/>
                <w:lang w:val="en-US"/>
              </w:rPr>
            </w:pPr>
            <w:r w:rsidRPr="00267B61">
              <w:rPr>
                <w:sz w:val="20"/>
                <w:szCs w:val="20"/>
              </w:rPr>
              <w:t xml:space="preserve">Include links to the Executive Structure and clinical streams of TRGS </w:t>
            </w:r>
            <w:r w:rsidR="00B22DF3" w:rsidRPr="00267B61">
              <w:rPr>
                <w:sz w:val="20"/>
                <w:szCs w:val="20"/>
              </w:rPr>
              <w:t>Host Organisation</w:t>
            </w:r>
            <w:r w:rsidRPr="00267B61">
              <w:rPr>
                <w:sz w:val="20"/>
                <w:szCs w:val="20"/>
              </w:rPr>
              <w:t>s</w:t>
            </w:r>
          </w:p>
          <w:p w14:paraId="7EF0F633" w14:textId="77777777" w:rsidR="00040746" w:rsidRPr="00267B61" w:rsidRDefault="00040746" w:rsidP="00040746">
            <w:pPr>
              <w:pStyle w:val="ListParagraph"/>
              <w:numPr>
                <w:ilvl w:val="0"/>
                <w:numId w:val="28"/>
              </w:numPr>
              <w:spacing w:before="0"/>
              <w:contextualSpacing/>
              <w:rPr>
                <w:sz w:val="20"/>
                <w:szCs w:val="20"/>
                <w:lang w:val="en-US"/>
              </w:rPr>
            </w:pPr>
            <w:r w:rsidRPr="00267B61">
              <w:rPr>
                <w:sz w:val="20"/>
                <w:szCs w:val="20"/>
              </w:rPr>
              <w:t>Include team members who hold research oversight and identify members that will steer the research from a technical perspective</w:t>
            </w:r>
          </w:p>
          <w:p w14:paraId="36059FDA" w14:textId="4C1BE5C4" w:rsidR="00040746" w:rsidRPr="00267B61" w:rsidRDefault="00040746" w:rsidP="00040746">
            <w:pPr>
              <w:pStyle w:val="ListParagraph"/>
              <w:numPr>
                <w:ilvl w:val="0"/>
                <w:numId w:val="28"/>
              </w:numPr>
              <w:spacing w:before="0"/>
              <w:contextualSpacing/>
              <w:rPr>
                <w:rFonts w:eastAsiaTheme="minorEastAsia"/>
                <w:kern w:val="24"/>
                <w:sz w:val="20"/>
                <w:szCs w:val="20"/>
              </w:rPr>
            </w:pPr>
            <w:r w:rsidRPr="00267B61">
              <w:rPr>
                <w:sz w:val="20"/>
                <w:szCs w:val="20"/>
              </w:rPr>
              <w:t>Include partners who will steer the implementation/translation of the research to the next stage of the translational research continuum, if the research shows a case for change</w:t>
            </w:r>
          </w:p>
        </w:tc>
      </w:tr>
      <w:tr w:rsidR="007E5C33" w:rsidRPr="007C1677" w14:paraId="1A508023" w14:textId="77777777" w:rsidTr="00CB7B59">
        <w:tc>
          <w:tcPr>
            <w:tcW w:w="11058" w:type="dxa"/>
            <w:gridSpan w:val="2"/>
          </w:tcPr>
          <w:p w14:paraId="06558809" w14:textId="77777777" w:rsidR="007E5C33" w:rsidRPr="00267B61" w:rsidRDefault="007E5C33" w:rsidP="00040746">
            <w:pPr>
              <w:pStyle w:val="ListParagraph"/>
              <w:numPr>
                <w:ilvl w:val="1"/>
                <w:numId w:val="38"/>
              </w:numPr>
              <w:spacing w:before="0"/>
              <w:contextualSpacing/>
              <w:rPr>
                <w:rFonts w:eastAsiaTheme="minorEastAsia"/>
                <w:kern w:val="24"/>
                <w:sz w:val="20"/>
                <w:szCs w:val="20"/>
              </w:rPr>
            </w:pPr>
            <w:r w:rsidRPr="00267B61">
              <w:rPr>
                <w:b/>
                <w:bCs/>
                <w:sz w:val="20"/>
                <w:szCs w:val="20"/>
              </w:rPr>
              <w:t>Timeline</w:t>
            </w:r>
          </w:p>
        </w:tc>
      </w:tr>
      <w:tr w:rsidR="007E5C33" w:rsidRPr="007C1677" w14:paraId="57B15A26" w14:textId="77777777" w:rsidTr="00CB7B59">
        <w:tc>
          <w:tcPr>
            <w:tcW w:w="4395" w:type="dxa"/>
          </w:tcPr>
          <w:p w14:paraId="1D508167" w14:textId="77777777" w:rsidR="007E5C33" w:rsidRPr="00267B61" w:rsidRDefault="007E5C33" w:rsidP="00CB7B59">
            <w:pPr>
              <w:rPr>
                <w:sz w:val="20"/>
                <w:szCs w:val="20"/>
              </w:rPr>
            </w:pPr>
            <w:r w:rsidRPr="00267B61">
              <w:rPr>
                <w:b/>
                <w:bCs/>
                <w:sz w:val="20"/>
                <w:szCs w:val="20"/>
              </w:rPr>
              <w:t>Selection criteria</w:t>
            </w:r>
          </w:p>
        </w:tc>
        <w:tc>
          <w:tcPr>
            <w:tcW w:w="6663" w:type="dxa"/>
          </w:tcPr>
          <w:p w14:paraId="34811938" w14:textId="77777777" w:rsidR="007E5C33" w:rsidRPr="00267B61" w:rsidRDefault="007E5C33" w:rsidP="00CB7B59">
            <w:pPr>
              <w:contextualSpacing/>
              <w:rPr>
                <w:rFonts w:eastAsiaTheme="minorEastAsia"/>
                <w:kern w:val="24"/>
                <w:sz w:val="20"/>
                <w:szCs w:val="20"/>
              </w:rPr>
            </w:pPr>
            <w:r w:rsidRPr="00267B61">
              <w:rPr>
                <w:b/>
                <w:bCs/>
                <w:sz w:val="20"/>
                <w:szCs w:val="20"/>
              </w:rPr>
              <w:t>Considerations for each criterion</w:t>
            </w:r>
          </w:p>
        </w:tc>
      </w:tr>
      <w:tr w:rsidR="007E5C33" w:rsidRPr="007C1677" w14:paraId="0BB4C9D2" w14:textId="77777777" w:rsidTr="00CB7B59">
        <w:tc>
          <w:tcPr>
            <w:tcW w:w="4395" w:type="dxa"/>
          </w:tcPr>
          <w:p w14:paraId="04E4C7CE" w14:textId="08C05E18" w:rsidR="00D81A7E" w:rsidRDefault="007E5C33" w:rsidP="00CB7B59">
            <w:pPr>
              <w:rPr>
                <w:sz w:val="20"/>
                <w:szCs w:val="20"/>
                <w:lang w:val="en-US"/>
              </w:rPr>
            </w:pPr>
            <w:r w:rsidRPr="00267B61">
              <w:rPr>
                <w:sz w:val="20"/>
                <w:szCs w:val="20"/>
              </w:rPr>
              <w:t xml:space="preserve">2c.1 </w:t>
            </w:r>
            <w:r w:rsidR="00D81A7E">
              <w:rPr>
                <w:sz w:val="20"/>
                <w:szCs w:val="20"/>
                <w:lang w:val="en-US"/>
              </w:rPr>
              <w:t xml:space="preserve">     </w:t>
            </w:r>
            <w:r w:rsidRPr="00267B61">
              <w:rPr>
                <w:sz w:val="20"/>
                <w:szCs w:val="20"/>
              </w:rPr>
              <w:t xml:space="preserve">Research project is appropriate for </w:t>
            </w:r>
          </w:p>
          <w:p w14:paraId="49DC57B8" w14:textId="64254569" w:rsidR="007E5C33" w:rsidRPr="00267B61" w:rsidRDefault="007E5C33" w:rsidP="00267B61">
            <w:pPr>
              <w:ind w:left="731"/>
              <w:rPr>
                <w:sz w:val="20"/>
                <w:szCs w:val="20"/>
                <w:lang w:val="en-US"/>
              </w:rPr>
            </w:pPr>
            <w:r w:rsidRPr="00267B61">
              <w:rPr>
                <w:sz w:val="20"/>
                <w:szCs w:val="20"/>
              </w:rPr>
              <w:t>timeframe</w:t>
            </w:r>
          </w:p>
          <w:p w14:paraId="251E079C" w14:textId="77777777" w:rsidR="007E5C33" w:rsidRPr="00267B61" w:rsidRDefault="007E5C33" w:rsidP="00CB7B59">
            <w:pPr>
              <w:rPr>
                <w:sz w:val="20"/>
                <w:szCs w:val="20"/>
              </w:rPr>
            </w:pPr>
          </w:p>
        </w:tc>
        <w:tc>
          <w:tcPr>
            <w:tcW w:w="6663" w:type="dxa"/>
          </w:tcPr>
          <w:p w14:paraId="5E5F5E62" w14:textId="367CF53E" w:rsidR="007E5C33" w:rsidRPr="00267B61" w:rsidRDefault="007E5C33" w:rsidP="00040746">
            <w:pPr>
              <w:pStyle w:val="ListParagraph"/>
              <w:numPr>
                <w:ilvl w:val="0"/>
                <w:numId w:val="28"/>
              </w:numPr>
              <w:spacing w:before="0" w:after="160" w:line="259" w:lineRule="auto"/>
              <w:contextualSpacing/>
              <w:rPr>
                <w:sz w:val="20"/>
                <w:szCs w:val="20"/>
                <w:lang w:val="en-US"/>
              </w:rPr>
            </w:pPr>
            <w:r w:rsidRPr="00267B61">
              <w:rPr>
                <w:sz w:val="20"/>
                <w:szCs w:val="20"/>
              </w:rPr>
              <w:t>Type, stage and scale of research proposal</w:t>
            </w:r>
          </w:p>
        </w:tc>
      </w:tr>
      <w:tr w:rsidR="007E5C33" w:rsidRPr="007C1677" w14:paraId="60E35BAF" w14:textId="77777777" w:rsidTr="00CB7B59">
        <w:tc>
          <w:tcPr>
            <w:tcW w:w="4395" w:type="dxa"/>
          </w:tcPr>
          <w:p w14:paraId="646F5A8A" w14:textId="1AC9FE71" w:rsidR="00D81A7E" w:rsidRDefault="007E5C33" w:rsidP="00CB7B59">
            <w:pPr>
              <w:rPr>
                <w:sz w:val="20"/>
                <w:szCs w:val="20"/>
                <w:lang w:val="en-US"/>
              </w:rPr>
            </w:pPr>
            <w:r w:rsidRPr="00267B61">
              <w:rPr>
                <w:sz w:val="20"/>
                <w:szCs w:val="20"/>
              </w:rPr>
              <w:t xml:space="preserve">2c.2. </w:t>
            </w:r>
            <w:r w:rsidR="00D81A7E">
              <w:rPr>
                <w:sz w:val="20"/>
                <w:szCs w:val="20"/>
                <w:lang w:val="en-US"/>
              </w:rPr>
              <w:t xml:space="preserve">    </w:t>
            </w:r>
            <w:r w:rsidRPr="00267B61">
              <w:rPr>
                <w:sz w:val="20"/>
                <w:szCs w:val="20"/>
              </w:rPr>
              <w:t xml:space="preserve">Ability of the team to carry out the </w:t>
            </w:r>
          </w:p>
          <w:p w14:paraId="31AF2633" w14:textId="56E68453" w:rsidR="007E5C33" w:rsidRPr="00267B61" w:rsidRDefault="007E5C33" w:rsidP="00267B61">
            <w:pPr>
              <w:ind w:left="731"/>
              <w:rPr>
                <w:sz w:val="20"/>
                <w:szCs w:val="20"/>
                <w:lang w:val="en-US"/>
              </w:rPr>
            </w:pPr>
            <w:r w:rsidRPr="00267B61">
              <w:rPr>
                <w:sz w:val="20"/>
                <w:szCs w:val="20"/>
              </w:rPr>
              <w:t>proposed project within grant period</w:t>
            </w:r>
          </w:p>
          <w:p w14:paraId="2759531D" w14:textId="77777777" w:rsidR="007E5C33" w:rsidRPr="00267B61" w:rsidRDefault="007E5C33" w:rsidP="00CB7B59">
            <w:pPr>
              <w:rPr>
                <w:sz w:val="20"/>
                <w:szCs w:val="20"/>
              </w:rPr>
            </w:pPr>
          </w:p>
        </w:tc>
        <w:tc>
          <w:tcPr>
            <w:tcW w:w="6663" w:type="dxa"/>
          </w:tcPr>
          <w:p w14:paraId="3D3622D7" w14:textId="262DC2FA" w:rsidR="007E5C33" w:rsidRPr="00267B61" w:rsidRDefault="007E5C33" w:rsidP="00040746">
            <w:pPr>
              <w:pStyle w:val="ListParagraph"/>
              <w:numPr>
                <w:ilvl w:val="0"/>
                <w:numId w:val="28"/>
              </w:numPr>
              <w:spacing w:before="0" w:after="160" w:line="259" w:lineRule="auto"/>
              <w:contextualSpacing/>
              <w:rPr>
                <w:sz w:val="20"/>
                <w:szCs w:val="20"/>
                <w:lang w:val="en-US"/>
              </w:rPr>
            </w:pPr>
            <w:r w:rsidRPr="00267B61">
              <w:rPr>
                <w:sz w:val="20"/>
                <w:szCs w:val="20"/>
              </w:rPr>
              <w:t>Includes delivery of outputs and outcomes</w:t>
            </w:r>
          </w:p>
        </w:tc>
      </w:tr>
      <w:tr w:rsidR="007E5C33" w:rsidRPr="007C1677" w14:paraId="18F4359C" w14:textId="77777777" w:rsidTr="00CB7B59">
        <w:tc>
          <w:tcPr>
            <w:tcW w:w="11058" w:type="dxa"/>
            <w:gridSpan w:val="2"/>
          </w:tcPr>
          <w:p w14:paraId="0D4130A7" w14:textId="77777777" w:rsidR="007E5C33" w:rsidRPr="00267B61" w:rsidRDefault="007E5C33" w:rsidP="00040746">
            <w:pPr>
              <w:pStyle w:val="ListParagraph"/>
              <w:numPr>
                <w:ilvl w:val="1"/>
                <w:numId w:val="38"/>
              </w:numPr>
              <w:spacing w:before="0"/>
              <w:contextualSpacing/>
              <w:rPr>
                <w:sz w:val="20"/>
                <w:szCs w:val="20"/>
              </w:rPr>
            </w:pPr>
            <w:r w:rsidRPr="00267B61">
              <w:rPr>
                <w:b/>
                <w:bCs/>
                <w:sz w:val="20"/>
                <w:szCs w:val="20"/>
              </w:rPr>
              <w:t>Budget</w:t>
            </w:r>
          </w:p>
        </w:tc>
      </w:tr>
      <w:tr w:rsidR="007E5C33" w:rsidRPr="007C1677" w14:paraId="04F9E580" w14:textId="77777777" w:rsidTr="00CB7B59">
        <w:tc>
          <w:tcPr>
            <w:tcW w:w="4395" w:type="dxa"/>
          </w:tcPr>
          <w:p w14:paraId="6BB96B53" w14:textId="77777777" w:rsidR="007E5C33" w:rsidRPr="00267B61" w:rsidRDefault="007E5C33" w:rsidP="00CB7B59">
            <w:pPr>
              <w:rPr>
                <w:sz w:val="20"/>
                <w:szCs w:val="20"/>
              </w:rPr>
            </w:pPr>
            <w:r w:rsidRPr="00267B61">
              <w:rPr>
                <w:b/>
                <w:bCs/>
                <w:sz w:val="20"/>
                <w:szCs w:val="20"/>
              </w:rPr>
              <w:t>Selection criteria</w:t>
            </w:r>
          </w:p>
        </w:tc>
        <w:tc>
          <w:tcPr>
            <w:tcW w:w="6663" w:type="dxa"/>
          </w:tcPr>
          <w:p w14:paraId="43573E32" w14:textId="77777777" w:rsidR="007E5C33" w:rsidRPr="00267B61" w:rsidRDefault="007E5C33" w:rsidP="00CB7B59">
            <w:pPr>
              <w:spacing w:after="160" w:line="259" w:lineRule="auto"/>
              <w:contextualSpacing/>
              <w:rPr>
                <w:sz w:val="20"/>
                <w:szCs w:val="20"/>
              </w:rPr>
            </w:pPr>
            <w:r w:rsidRPr="00267B61">
              <w:rPr>
                <w:b/>
                <w:bCs/>
                <w:sz w:val="20"/>
                <w:szCs w:val="20"/>
              </w:rPr>
              <w:t>Considerations for each criterion</w:t>
            </w:r>
          </w:p>
        </w:tc>
      </w:tr>
      <w:tr w:rsidR="007E5C33" w:rsidRPr="007C1677" w14:paraId="30F26CB1" w14:textId="77777777" w:rsidTr="00CB7B59">
        <w:tc>
          <w:tcPr>
            <w:tcW w:w="4395" w:type="dxa"/>
          </w:tcPr>
          <w:p w14:paraId="01E6111B" w14:textId="49609F3F" w:rsidR="007E5C33" w:rsidRPr="00267B61" w:rsidRDefault="007E5C33" w:rsidP="00CB7B59">
            <w:pPr>
              <w:rPr>
                <w:b/>
                <w:bCs/>
                <w:sz w:val="20"/>
                <w:szCs w:val="20"/>
                <w:lang w:val="en-US"/>
              </w:rPr>
            </w:pPr>
            <w:r w:rsidRPr="00267B61">
              <w:rPr>
                <w:sz w:val="20"/>
                <w:szCs w:val="20"/>
              </w:rPr>
              <w:t xml:space="preserve">2d.1. </w:t>
            </w:r>
            <w:r w:rsidR="00D81A7E">
              <w:rPr>
                <w:sz w:val="20"/>
                <w:szCs w:val="20"/>
                <w:lang w:val="en-US"/>
              </w:rPr>
              <w:t xml:space="preserve">    </w:t>
            </w:r>
            <w:r w:rsidRPr="00267B61">
              <w:rPr>
                <w:sz w:val="20"/>
                <w:szCs w:val="20"/>
              </w:rPr>
              <w:t>Budget is reasonable and well justified</w:t>
            </w:r>
          </w:p>
          <w:p w14:paraId="722AF5B9" w14:textId="77777777" w:rsidR="007E5C33" w:rsidRPr="00267B61" w:rsidRDefault="007E5C33" w:rsidP="00CB7B59">
            <w:pPr>
              <w:rPr>
                <w:b/>
                <w:bCs/>
                <w:sz w:val="20"/>
                <w:szCs w:val="20"/>
              </w:rPr>
            </w:pPr>
          </w:p>
        </w:tc>
        <w:tc>
          <w:tcPr>
            <w:tcW w:w="6663" w:type="dxa"/>
          </w:tcPr>
          <w:p w14:paraId="7521ADE5" w14:textId="77777777" w:rsidR="007E5C33" w:rsidRPr="00267B61" w:rsidRDefault="007E5C33" w:rsidP="00040746">
            <w:pPr>
              <w:pStyle w:val="ListParagraph"/>
              <w:numPr>
                <w:ilvl w:val="0"/>
                <w:numId w:val="28"/>
              </w:numPr>
              <w:spacing w:before="0" w:after="160" w:line="259" w:lineRule="auto"/>
              <w:contextualSpacing/>
              <w:rPr>
                <w:sz w:val="20"/>
                <w:szCs w:val="20"/>
                <w:lang w:val="en-US"/>
              </w:rPr>
            </w:pPr>
            <w:r w:rsidRPr="00267B61">
              <w:rPr>
                <w:sz w:val="20"/>
                <w:szCs w:val="20"/>
              </w:rPr>
              <w:t>Budget should include all anticipated TRGS funding required for the research project and activities to support translation</w:t>
            </w:r>
          </w:p>
          <w:p w14:paraId="28192C7E" w14:textId="77777777" w:rsidR="007E5C33" w:rsidRPr="00267B61" w:rsidRDefault="007E5C33" w:rsidP="00040746">
            <w:pPr>
              <w:pStyle w:val="ListParagraph"/>
              <w:numPr>
                <w:ilvl w:val="0"/>
                <w:numId w:val="28"/>
              </w:numPr>
              <w:spacing w:before="0" w:after="160" w:line="259" w:lineRule="auto"/>
              <w:contextualSpacing/>
              <w:rPr>
                <w:sz w:val="20"/>
                <w:szCs w:val="20"/>
                <w:lang w:val="en-US"/>
              </w:rPr>
            </w:pPr>
            <w:r w:rsidRPr="00267B61">
              <w:rPr>
                <w:sz w:val="20"/>
                <w:szCs w:val="20"/>
              </w:rPr>
              <w:t>Grant requested is appropriate for the type, stage and scale of the research proposal</w:t>
            </w:r>
          </w:p>
          <w:p w14:paraId="68CCB2D1" w14:textId="77777777" w:rsidR="007E5C33" w:rsidRPr="00267B61" w:rsidRDefault="007E5C33" w:rsidP="00040746">
            <w:pPr>
              <w:pStyle w:val="ListParagraph"/>
              <w:numPr>
                <w:ilvl w:val="0"/>
                <w:numId w:val="28"/>
              </w:numPr>
              <w:spacing w:before="0" w:after="160" w:line="259" w:lineRule="auto"/>
              <w:contextualSpacing/>
              <w:rPr>
                <w:sz w:val="20"/>
                <w:szCs w:val="20"/>
                <w:lang w:val="en-US"/>
              </w:rPr>
            </w:pPr>
            <w:r w:rsidRPr="00267B61">
              <w:rPr>
                <w:sz w:val="20"/>
                <w:szCs w:val="20"/>
              </w:rPr>
              <w:t xml:space="preserve">For salaries of staff supporting </w:t>
            </w:r>
            <w:r w:rsidRPr="00267B61">
              <w:rPr>
                <w:b/>
                <w:bCs/>
                <w:sz w:val="20"/>
                <w:szCs w:val="20"/>
              </w:rPr>
              <w:t>research components of the project only</w:t>
            </w:r>
            <w:r w:rsidRPr="00267B61">
              <w:rPr>
                <w:sz w:val="20"/>
                <w:szCs w:val="20"/>
              </w:rPr>
              <w:t>, please specify the research role, salary level, maximum on-costs and their full-time equivalent hours (FTE)</w:t>
            </w:r>
          </w:p>
          <w:p w14:paraId="5618BE65" w14:textId="77777777" w:rsidR="00040746" w:rsidRPr="00267B61" w:rsidRDefault="007E5C33" w:rsidP="00040746">
            <w:pPr>
              <w:pStyle w:val="ListParagraph"/>
              <w:numPr>
                <w:ilvl w:val="0"/>
                <w:numId w:val="28"/>
              </w:numPr>
              <w:spacing w:before="0" w:after="160" w:line="259" w:lineRule="auto"/>
              <w:contextualSpacing/>
              <w:rPr>
                <w:sz w:val="20"/>
                <w:szCs w:val="20"/>
                <w:lang w:val="en-US"/>
              </w:rPr>
            </w:pPr>
            <w:r w:rsidRPr="00267B61">
              <w:rPr>
                <w:sz w:val="20"/>
                <w:szCs w:val="20"/>
              </w:rPr>
              <w:t>Service delivery costs, including staffing will not be funded</w:t>
            </w:r>
          </w:p>
          <w:p w14:paraId="3FA82724" w14:textId="5061E6B6" w:rsidR="007E5C33" w:rsidRPr="00267B61" w:rsidRDefault="00B22DF3" w:rsidP="00040746">
            <w:pPr>
              <w:pStyle w:val="ListParagraph"/>
              <w:numPr>
                <w:ilvl w:val="0"/>
                <w:numId w:val="28"/>
              </w:numPr>
              <w:spacing w:before="0" w:after="160" w:line="259" w:lineRule="auto"/>
              <w:contextualSpacing/>
              <w:rPr>
                <w:sz w:val="20"/>
                <w:szCs w:val="20"/>
                <w:lang w:val="en-US"/>
              </w:rPr>
            </w:pPr>
            <w:r w:rsidRPr="00267B61">
              <w:rPr>
                <w:sz w:val="20"/>
                <w:szCs w:val="20"/>
              </w:rPr>
              <w:t>Host Organisation</w:t>
            </w:r>
            <w:r w:rsidR="007E5C33" w:rsidRPr="00267B61">
              <w:rPr>
                <w:sz w:val="20"/>
                <w:szCs w:val="20"/>
              </w:rPr>
              <w:t xml:space="preserve"> infrastructure charges cannot be included in the requested budget; these should be considered an in-kind contribution by the </w:t>
            </w:r>
            <w:r w:rsidRPr="00267B61">
              <w:rPr>
                <w:sz w:val="20"/>
                <w:szCs w:val="20"/>
              </w:rPr>
              <w:t>Host Organisation</w:t>
            </w:r>
          </w:p>
        </w:tc>
      </w:tr>
      <w:tr w:rsidR="007E5C33" w:rsidRPr="007C1677" w14:paraId="4EF97535" w14:textId="77777777" w:rsidTr="00CB7B59">
        <w:tc>
          <w:tcPr>
            <w:tcW w:w="4395" w:type="dxa"/>
          </w:tcPr>
          <w:p w14:paraId="6DA9E656" w14:textId="77777777" w:rsidR="005B0457" w:rsidRDefault="007E5C33" w:rsidP="00CB7B59">
            <w:pPr>
              <w:rPr>
                <w:sz w:val="20"/>
                <w:szCs w:val="20"/>
                <w:lang w:val="en-US"/>
              </w:rPr>
            </w:pPr>
            <w:r w:rsidRPr="00267B61">
              <w:rPr>
                <w:sz w:val="20"/>
                <w:szCs w:val="20"/>
              </w:rPr>
              <w:t>2d.2.</w:t>
            </w:r>
            <w:r w:rsidR="005B0457">
              <w:rPr>
                <w:sz w:val="20"/>
                <w:szCs w:val="20"/>
                <w:lang w:val="en-US"/>
              </w:rPr>
              <w:t xml:space="preserve">     </w:t>
            </w:r>
            <w:r w:rsidRPr="00267B61">
              <w:rPr>
                <w:sz w:val="20"/>
                <w:szCs w:val="20"/>
              </w:rPr>
              <w:t xml:space="preserve">Existing funding for the research is </w:t>
            </w:r>
          </w:p>
          <w:p w14:paraId="5F408942" w14:textId="768F2C78" w:rsidR="007E5C33" w:rsidRPr="00267B61" w:rsidRDefault="007E5C33" w:rsidP="00267B61">
            <w:pPr>
              <w:ind w:left="731"/>
              <w:rPr>
                <w:b/>
                <w:bCs/>
                <w:sz w:val="20"/>
                <w:szCs w:val="20"/>
                <w:lang w:val="en-US"/>
              </w:rPr>
            </w:pPr>
            <w:r w:rsidRPr="00267B61">
              <w:rPr>
                <w:sz w:val="20"/>
                <w:szCs w:val="20"/>
              </w:rPr>
              <w:t>described, and how this relates to the additional funding requested</w:t>
            </w:r>
          </w:p>
          <w:p w14:paraId="49DE8357" w14:textId="77777777" w:rsidR="007E5C33" w:rsidRPr="00267B61" w:rsidRDefault="007E5C33" w:rsidP="00CB7B59">
            <w:pPr>
              <w:rPr>
                <w:b/>
                <w:bCs/>
                <w:sz w:val="20"/>
                <w:szCs w:val="20"/>
              </w:rPr>
            </w:pPr>
          </w:p>
        </w:tc>
        <w:tc>
          <w:tcPr>
            <w:tcW w:w="6663" w:type="dxa"/>
          </w:tcPr>
          <w:p w14:paraId="78617CB0" w14:textId="77777777" w:rsidR="007E5C33" w:rsidRPr="00267B61" w:rsidRDefault="007E5C33" w:rsidP="00226C1D">
            <w:pPr>
              <w:pStyle w:val="ListParagraph"/>
              <w:numPr>
                <w:ilvl w:val="0"/>
                <w:numId w:val="28"/>
              </w:numPr>
              <w:spacing w:before="0" w:after="160" w:line="259" w:lineRule="auto"/>
              <w:contextualSpacing/>
              <w:rPr>
                <w:b/>
                <w:bCs/>
                <w:sz w:val="20"/>
                <w:szCs w:val="20"/>
              </w:rPr>
            </w:pPr>
            <w:r w:rsidRPr="00267B61">
              <w:rPr>
                <w:sz w:val="20"/>
                <w:szCs w:val="20"/>
              </w:rPr>
              <w:t>TRGS funding should add value and not duplicate work funded by other sources</w:t>
            </w:r>
          </w:p>
        </w:tc>
      </w:tr>
      <w:tr w:rsidR="007E5C33" w:rsidRPr="007C1677" w14:paraId="1E4660D7" w14:textId="77777777" w:rsidTr="00CB7B59">
        <w:tc>
          <w:tcPr>
            <w:tcW w:w="4395" w:type="dxa"/>
          </w:tcPr>
          <w:p w14:paraId="72BDC6FF" w14:textId="77777777" w:rsidR="005B0457" w:rsidRDefault="007E5C33" w:rsidP="00CB7B59">
            <w:pPr>
              <w:rPr>
                <w:sz w:val="20"/>
                <w:szCs w:val="20"/>
                <w:lang w:val="en-US"/>
              </w:rPr>
            </w:pPr>
            <w:r w:rsidRPr="00267B61">
              <w:rPr>
                <w:sz w:val="20"/>
                <w:szCs w:val="20"/>
              </w:rPr>
              <w:t xml:space="preserve">2d.3. </w:t>
            </w:r>
            <w:r w:rsidR="005B0457">
              <w:rPr>
                <w:sz w:val="20"/>
                <w:szCs w:val="20"/>
                <w:lang w:val="en-US"/>
              </w:rPr>
              <w:t xml:space="preserve">    </w:t>
            </w:r>
            <w:r w:rsidRPr="00267B61">
              <w:rPr>
                <w:sz w:val="20"/>
                <w:szCs w:val="20"/>
              </w:rPr>
              <w:t>Other contributions and support for the</w:t>
            </w:r>
          </w:p>
          <w:p w14:paraId="5312431A" w14:textId="459F2DE8" w:rsidR="007E5C33" w:rsidRPr="00267B61" w:rsidRDefault="007E5C33" w:rsidP="00267B61">
            <w:pPr>
              <w:ind w:left="731"/>
              <w:rPr>
                <w:b/>
                <w:bCs/>
                <w:sz w:val="20"/>
                <w:szCs w:val="20"/>
              </w:rPr>
            </w:pPr>
            <w:r w:rsidRPr="00267B61">
              <w:rPr>
                <w:sz w:val="20"/>
                <w:szCs w:val="20"/>
              </w:rPr>
              <w:t>project</w:t>
            </w:r>
          </w:p>
        </w:tc>
        <w:tc>
          <w:tcPr>
            <w:tcW w:w="6663" w:type="dxa"/>
          </w:tcPr>
          <w:p w14:paraId="7EA515E8" w14:textId="6D044AE9" w:rsidR="007E5C33" w:rsidRPr="00267B61" w:rsidRDefault="007E5C33" w:rsidP="00226C1D">
            <w:pPr>
              <w:pStyle w:val="ListParagraph"/>
              <w:numPr>
                <w:ilvl w:val="0"/>
                <w:numId w:val="28"/>
              </w:numPr>
              <w:spacing w:before="0" w:after="160" w:line="259" w:lineRule="auto"/>
              <w:contextualSpacing/>
              <w:rPr>
                <w:b/>
                <w:bCs/>
                <w:sz w:val="20"/>
                <w:szCs w:val="20"/>
              </w:rPr>
            </w:pPr>
            <w:r w:rsidRPr="00267B61">
              <w:rPr>
                <w:sz w:val="20"/>
                <w:szCs w:val="20"/>
              </w:rPr>
              <w:t xml:space="preserve">Includes cash/ in-kind contributions from </w:t>
            </w:r>
            <w:r w:rsidR="00B22DF3" w:rsidRPr="00267B61">
              <w:rPr>
                <w:sz w:val="20"/>
                <w:szCs w:val="20"/>
              </w:rPr>
              <w:t>Host Organisation</w:t>
            </w:r>
            <w:r w:rsidRPr="00267B61">
              <w:rPr>
                <w:sz w:val="20"/>
                <w:szCs w:val="20"/>
              </w:rPr>
              <w:t xml:space="preserve"> and Partners</w:t>
            </w:r>
          </w:p>
        </w:tc>
      </w:tr>
      <w:tr w:rsidR="00EC3877" w:rsidRPr="007C1677" w14:paraId="3218EE56" w14:textId="77777777" w:rsidTr="00CB7B59">
        <w:tc>
          <w:tcPr>
            <w:tcW w:w="11058" w:type="dxa"/>
            <w:gridSpan w:val="2"/>
          </w:tcPr>
          <w:p w14:paraId="77B9E87D" w14:textId="181C4A4F" w:rsidR="00EC3877" w:rsidRPr="00267B61" w:rsidRDefault="00EC3877" w:rsidP="00040746">
            <w:pPr>
              <w:pStyle w:val="ListParagraph"/>
              <w:numPr>
                <w:ilvl w:val="1"/>
                <w:numId w:val="38"/>
              </w:numPr>
              <w:spacing w:before="0"/>
              <w:contextualSpacing/>
              <w:rPr>
                <w:sz w:val="20"/>
                <w:szCs w:val="20"/>
              </w:rPr>
            </w:pPr>
            <w:r w:rsidRPr="00267B61">
              <w:rPr>
                <w:b/>
                <w:bCs/>
                <w:sz w:val="20"/>
                <w:szCs w:val="20"/>
              </w:rPr>
              <w:t>Program logic model</w:t>
            </w:r>
          </w:p>
        </w:tc>
      </w:tr>
      <w:tr w:rsidR="00EC3877" w:rsidRPr="007C1677" w14:paraId="0F6120FA" w14:textId="77777777" w:rsidTr="00EC3877">
        <w:trPr>
          <w:trHeight w:val="290"/>
        </w:trPr>
        <w:tc>
          <w:tcPr>
            <w:tcW w:w="4395" w:type="dxa"/>
          </w:tcPr>
          <w:p w14:paraId="6E2EAEC4" w14:textId="3036D31D" w:rsidR="00EC3877" w:rsidRPr="00267B61" w:rsidRDefault="00EC3877" w:rsidP="00EC3877">
            <w:pPr>
              <w:spacing w:after="160" w:line="259" w:lineRule="auto"/>
              <w:rPr>
                <w:sz w:val="20"/>
                <w:szCs w:val="20"/>
              </w:rPr>
            </w:pPr>
            <w:r w:rsidRPr="00267B61">
              <w:rPr>
                <w:b/>
                <w:bCs/>
                <w:sz w:val="20"/>
                <w:szCs w:val="20"/>
              </w:rPr>
              <w:t>Selection criteria</w:t>
            </w:r>
          </w:p>
        </w:tc>
        <w:tc>
          <w:tcPr>
            <w:tcW w:w="6663" w:type="dxa"/>
          </w:tcPr>
          <w:p w14:paraId="0FF399D4" w14:textId="424DD720" w:rsidR="00EC3877" w:rsidRPr="00267B61" w:rsidRDefault="00EC3877" w:rsidP="00EC3877">
            <w:pPr>
              <w:contextualSpacing/>
              <w:rPr>
                <w:rFonts w:eastAsiaTheme="minorHAnsi"/>
                <w:sz w:val="20"/>
                <w:szCs w:val="20"/>
              </w:rPr>
            </w:pPr>
            <w:r w:rsidRPr="00267B61">
              <w:rPr>
                <w:b/>
                <w:bCs/>
                <w:sz w:val="20"/>
                <w:szCs w:val="20"/>
              </w:rPr>
              <w:t>Considerations for each criterion</w:t>
            </w:r>
          </w:p>
        </w:tc>
      </w:tr>
      <w:tr w:rsidR="00EC3877" w:rsidRPr="007C1677" w14:paraId="25C9737B" w14:textId="77777777" w:rsidTr="00CB7B59">
        <w:tc>
          <w:tcPr>
            <w:tcW w:w="4395" w:type="dxa"/>
          </w:tcPr>
          <w:p w14:paraId="5394BE10" w14:textId="77777777" w:rsidR="005B0457" w:rsidRPr="00FB00A5" w:rsidRDefault="00EC3877" w:rsidP="00267B61">
            <w:pPr>
              <w:spacing w:line="259" w:lineRule="auto"/>
              <w:rPr>
                <w:b/>
                <w:bCs/>
                <w:sz w:val="20"/>
                <w:szCs w:val="20"/>
                <w:lang w:val="en-US"/>
              </w:rPr>
            </w:pPr>
            <w:r w:rsidRPr="00267B61">
              <w:rPr>
                <w:sz w:val="20"/>
                <w:szCs w:val="20"/>
              </w:rPr>
              <w:t xml:space="preserve">2e.1. </w:t>
            </w:r>
            <w:r w:rsidR="005B0457" w:rsidRPr="00267B61">
              <w:rPr>
                <w:sz w:val="20"/>
                <w:szCs w:val="20"/>
              </w:rPr>
              <w:t xml:space="preserve">    </w:t>
            </w:r>
            <w:r w:rsidRPr="00FB00A5">
              <w:rPr>
                <w:b/>
                <w:bCs/>
                <w:sz w:val="20"/>
                <w:szCs w:val="20"/>
              </w:rPr>
              <w:t xml:space="preserve">Program logic model provides a </w:t>
            </w:r>
          </w:p>
          <w:p w14:paraId="778165F8" w14:textId="26A6443E" w:rsidR="00EC3877" w:rsidRPr="00267B61" w:rsidRDefault="00EC3877" w:rsidP="00267B61">
            <w:pPr>
              <w:spacing w:after="160" w:line="259" w:lineRule="auto"/>
              <w:ind w:left="731"/>
              <w:rPr>
                <w:b/>
                <w:bCs/>
                <w:sz w:val="20"/>
                <w:szCs w:val="20"/>
                <w:lang w:val="en-US"/>
              </w:rPr>
            </w:pPr>
            <w:r w:rsidRPr="00FB00A5">
              <w:rPr>
                <w:b/>
                <w:bCs/>
                <w:sz w:val="20"/>
                <w:szCs w:val="20"/>
              </w:rPr>
              <w:t>clear overview of the project, including project aims, inputs, activities, outputs and expected outcomes and impacts</w:t>
            </w:r>
          </w:p>
        </w:tc>
        <w:tc>
          <w:tcPr>
            <w:tcW w:w="6663" w:type="dxa"/>
          </w:tcPr>
          <w:p w14:paraId="080A4A0D" w14:textId="77777777" w:rsidR="00EC3877" w:rsidRPr="00267B61" w:rsidRDefault="00EC3877" w:rsidP="00040746">
            <w:pPr>
              <w:pStyle w:val="ListParagraph"/>
              <w:numPr>
                <w:ilvl w:val="0"/>
                <w:numId w:val="28"/>
              </w:numPr>
              <w:spacing w:before="0"/>
              <w:contextualSpacing/>
              <w:rPr>
                <w:b/>
                <w:bCs/>
                <w:sz w:val="20"/>
                <w:szCs w:val="20"/>
                <w:lang w:val="en-US"/>
              </w:rPr>
            </w:pPr>
            <w:r w:rsidRPr="00267B61">
              <w:rPr>
                <w:rFonts w:eastAsiaTheme="minorHAnsi"/>
                <w:sz w:val="20"/>
                <w:szCs w:val="20"/>
              </w:rPr>
              <w:t>Note that outcomes and impacts may not be realised during the funded period, they may be projected to occur in future</w:t>
            </w:r>
          </w:p>
          <w:p w14:paraId="66558444" w14:textId="77777777" w:rsidR="00EC3877" w:rsidRPr="00267B61" w:rsidRDefault="00EC3877" w:rsidP="00040746">
            <w:pPr>
              <w:pStyle w:val="ListParagraph"/>
              <w:numPr>
                <w:ilvl w:val="0"/>
                <w:numId w:val="28"/>
              </w:numPr>
              <w:spacing w:before="0"/>
              <w:contextualSpacing/>
              <w:rPr>
                <w:rFonts w:eastAsiaTheme="minorHAnsi"/>
                <w:sz w:val="20"/>
                <w:szCs w:val="20"/>
                <w:lang w:val="en-US"/>
              </w:rPr>
            </w:pPr>
            <w:r w:rsidRPr="00267B61">
              <w:rPr>
                <w:rFonts w:eastAsiaTheme="minorHAnsi"/>
                <w:sz w:val="20"/>
                <w:szCs w:val="20"/>
              </w:rPr>
              <w:t>The Program Logic will guide the measurement of impact throughout the project and at its conclusion</w:t>
            </w:r>
          </w:p>
          <w:p w14:paraId="3A31DBC9" w14:textId="29F52CD2" w:rsidR="00EC3877" w:rsidRPr="00267B61" w:rsidRDefault="00EC3877" w:rsidP="00040746">
            <w:pPr>
              <w:pStyle w:val="ListParagraph"/>
              <w:numPr>
                <w:ilvl w:val="0"/>
                <w:numId w:val="28"/>
              </w:numPr>
              <w:spacing w:before="0"/>
              <w:contextualSpacing/>
              <w:rPr>
                <w:rFonts w:eastAsiaTheme="minorHAnsi"/>
                <w:color w:val="FF0000"/>
                <w:sz w:val="20"/>
                <w:szCs w:val="20"/>
                <w:lang w:val="en-US"/>
              </w:rPr>
            </w:pPr>
            <w:r w:rsidRPr="00267B61">
              <w:rPr>
                <w:rFonts w:eastAsiaTheme="minorHAnsi"/>
                <w:sz w:val="20"/>
                <w:szCs w:val="20"/>
              </w:rPr>
              <w:t>Further information a</w:t>
            </w:r>
            <w:r w:rsidR="000B50E7" w:rsidRPr="00267B61">
              <w:rPr>
                <w:rFonts w:eastAsiaTheme="minorHAnsi"/>
                <w:sz w:val="20"/>
                <w:szCs w:val="20"/>
              </w:rPr>
              <w:t>round</w:t>
            </w:r>
            <w:r w:rsidRPr="00267B61">
              <w:rPr>
                <w:rFonts w:eastAsiaTheme="minorHAnsi"/>
                <w:sz w:val="20"/>
                <w:szCs w:val="20"/>
              </w:rPr>
              <w:t xml:space="preserve"> program logic is available through </w:t>
            </w:r>
            <w:hyperlink r:id="rId72" w:history="1">
              <w:r w:rsidRPr="00267B61">
                <w:rPr>
                  <w:rStyle w:val="Hyperlink"/>
                  <w:rFonts w:eastAsiaTheme="minorHAnsi"/>
                  <w:sz w:val="20"/>
                  <w:szCs w:val="20"/>
                </w:rPr>
                <w:t>Developing and Using Program Logic: A Guide</w:t>
              </w:r>
            </w:hyperlink>
            <w:r w:rsidRPr="00267B61">
              <w:rPr>
                <w:rFonts w:eastAsiaTheme="minorHAnsi"/>
                <w:color w:val="FF0000"/>
                <w:sz w:val="20"/>
                <w:szCs w:val="20"/>
              </w:rPr>
              <w:t xml:space="preserve"> </w:t>
            </w:r>
            <w:r w:rsidRPr="00267B61">
              <w:rPr>
                <w:rFonts w:eastAsiaTheme="minorHAnsi"/>
                <w:sz w:val="20"/>
                <w:szCs w:val="20"/>
              </w:rPr>
              <w:t>and the short animation ‘</w:t>
            </w:r>
            <w:hyperlink r:id="rId73" w:history="1">
              <w:r w:rsidRPr="00267B61">
                <w:rPr>
                  <w:rStyle w:val="Hyperlink"/>
                  <w:rFonts w:eastAsiaTheme="minorHAnsi"/>
                  <w:sz w:val="20"/>
                  <w:szCs w:val="20"/>
                </w:rPr>
                <w:t>Exploring Program Logic</w:t>
              </w:r>
            </w:hyperlink>
            <w:r w:rsidRPr="00267B61">
              <w:rPr>
                <w:rFonts w:eastAsiaTheme="minorHAnsi"/>
                <w:sz w:val="20"/>
                <w:szCs w:val="20"/>
              </w:rPr>
              <w:t>’</w:t>
            </w:r>
          </w:p>
        </w:tc>
      </w:tr>
    </w:tbl>
    <w:p w14:paraId="07AE8CA1" w14:textId="77777777" w:rsidR="00003C34" w:rsidRDefault="00003C34" w:rsidP="007E5C33">
      <w:pPr>
        <w:pStyle w:val="Heading3"/>
        <w:spacing w:before="267"/>
        <w:ind w:left="0"/>
        <w:rPr>
          <w:color w:val="0A7CB9"/>
          <w:sz w:val="24"/>
          <w:szCs w:val="24"/>
        </w:rPr>
      </w:pPr>
    </w:p>
    <w:p w14:paraId="0CFDDFD1" w14:textId="77F4DC26" w:rsidR="007E5C33" w:rsidRDefault="007E5C33" w:rsidP="007E5C33">
      <w:pPr>
        <w:pStyle w:val="Heading3"/>
        <w:spacing w:before="267"/>
        <w:ind w:left="0"/>
        <w:rPr>
          <w:color w:val="0A7CB9"/>
          <w:sz w:val="24"/>
          <w:szCs w:val="24"/>
        </w:rPr>
      </w:pPr>
      <w:r>
        <w:rPr>
          <w:color w:val="0A7CB9"/>
          <w:sz w:val="24"/>
          <w:szCs w:val="24"/>
        </w:rPr>
        <w:lastRenderedPageBreak/>
        <w:t xml:space="preserve">Feasibility of implementing the idea for the NSW health system (weighted </w:t>
      </w:r>
      <w:r w:rsidR="00040746">
        <w:rPr>
          <w:color w:val="0A7CB9"/>
          <w:sz w:val="24"/>
          <w:szCs w:val="24"/>
        </w:rPr>
        <w:t>2</w:t>
      </w:r>
      <w:r>
        <w:rPr>
          <w:color w:val="0A7CB9"/>
          <w:sz w:val="24"/>
          <w:szCs w:val="24"/>
        </w:rPr>
        <w:t>5%)</w:t>
      </w:r>
    </w:p>
    <w:p w14:paraId="028001E3" w14:textId="77777777" w:rsidR="007E5C33" w:rsidRDefault="007E5C33" w:rsidP="007E5C33">
      <w:pPr>
        <w:pStyle w:val="BodyText"/>
        <w:spacing w:before="86" w:line="264" w:lineRule="auto"/>
        <w:ind w:right="334"/>
      </w:pPr>
    </w:p>
    <w:tbl>
      <w:tblPr>
        <w:tblStyle w:val="TableGrid"/>
        <w:tblW w:w="11057" w:type="dxa"/>
        <w:tblInd w:w="108" w:type="dxa"/>
        <w:tblLook w:val="04A0" w:firstRow="1" w:lastRow="0" w:firstColumn="1" w:lastColumn="0" w:noHBand="0" w:noVBand="1"/>
      </w:tblPr>
      <w:tblGrid>
        <w:gridCol w:w="4395"/>
        <w:gridCol w:w="6662"/>
      </w:tblGrid>
      <w:tr w:rsidR="007E5C33" w:rsidRPr="004B5606" w14:paraId="0B33B2F8" w14:textId="77777777" w:rsidTr="00267B61">
        <w:trPr>
          <w:trHeight w:val="254"/>
        </w:trPr>
        <w:tc>
          <w:tcPr>
            <w:tcW w:w="4395" w:type="dxa"/>
          </w:tcPr>
          <w:p w14:paraId="03D51458" w14:textId="77777777" w:rsidR="007E5C33" w:rsidRPr="00267B61" w:rsidRDefault="007E5C33" w:rsidP="00CB7B59">
            <w:pPr>
              <w:rPr>
                <w:b/>
                <w:bCs/>
                <w:sz w:val="20"/>
                <w:szCs w:val="20"/>
                <w:lang w:val="en-US"/>
              </w:rPr>
            </w:pPr>
            <w:r w:rsidRPr="00267B61">
              <w:rPr>
                <w:b/>
                <w:bCs/>
                <w:sz w:val="20"/>
                <w:szCs w:val="20"/>
              </w:rPr>
              <w:t>Selection criteria</w:t>
            </w:r>
          </w:p>
        </w:tc>
        <w:tc>
          <w:tcPr>
            <w:tcW w:w="6662" w:type="dxa"/>
          </w:tcPr>
          <w:p w14:paraId="207A3443" w14:textId="77777777" w:rsidR="007E5C33" w:rsidRPr="00267B61" w:rsidRDefault="007E5C33" w:rsidP="00CB7B59">
            <w:pPr>
              <w:rPr>
                <w:b/>
                <w:bCs/>
                <w:sz w:val="20"/>
                <w:szCs w:val="20"/>
                <w:lang w:val="en-US"/>
              </w:rPr>
            </w:pPr>
            <w:r w:rsidRPr="00267B61">
              <w:rPr>
                <w:b/>
                <w:bCs/>
                <w:sz w:val="20"/>
                <w:szCs w:val="20"/>
              </w:rPr>
              <w:t>Considerations for each criterion</w:t>
            </w:r>
          </w:p>
        </w:tc>
      </w:tr>
      <w:tr w:rsidR="007E5C33" w:rsidRPr="004B5606" w14:paraId="23AE07DE" w14:textId="77777777" w:rsidTr="00267B61">
        <w:trPr>
          <w:trHeight w:val="690"/>
        </w:trPr>
        <w:tc>
          <w:tcPr>
            <w:tcW w:w="4395" w:type="dxa"/>
          </w:tcPr>
          <w:p w14:paraId="59658702" w14:textId="4AC9FAB1" w:rsidR="007E5C33" w:rsidRPr="00267B61" w:rsidRDefault="007E5C33" w:rsidP="00040746">
            <w:pPr>
              <w:pStyle w:val="ListParagraph"/>
              <w:numPr>
                <w:ilvl w:val="1"/>
                <w:numId w:val="40"/>
              </w:numPr>
              <w:contextualSpacing/>
              <w:rPr>
                <w:sz w:val="20"/>
                <w:szCs w:val="20"/>
              </w:rPr>
            </w:pPr>
            <w:r w:rsidRPr="00267B61">
              <w:rPr>
                <w:sz w:val="20"/>
                <w:szCs w:val="20"/>
              </w:rPr>
              <w:t>Results are likely to be scalable and/or generalisable</w:t>
            </w:r>
          </w:p>
          <w:p w14:paraId="26F92EAF" w14:textId="77777777" w:rsidR="007E5C33" w:rsidRPr="00267B61" w:rsidRDefault="007E5C33" w:rsidP="00CB7B59">
            <w:pPr>
              <w:ind w:left="360"/>
              <w:contextualSpacing/>
              <w:rPr>
                <w:b/>
                <w:bCs/>
                <w:sz w:val="20"/>
                <w:szCs w:val="20"/>
                <w:lang w:val="en-US"/>
              </w:rPr>
            </w:pPr>
          </w:p>
        </w:tc>
        <w:tc>
          <w:tcPr>
            <w:tcW w:w="6662" w:type="dxa"/>
          </w:tcPr>
          <w:p w14:paraId="4080AE5D" w14:textId="77777777" w:rsidR="007E5C33" w:rsidRPr="00267B61" w:rsidRDefault="007E5C33" w:rsidP="00040746">
            <w:pPr>
              <w:pStyle w:val="ListParagraph"/>
              <w:numPr>
                <w:ilvl w:val="0"/>
                <w:numId w:val="32"/>
              </w:numPr>
              <w:spacing w:before="0"/>
              <w:contextualSpacing/>
              <w:rPr>
                <w:sz w:val="20"/>
                <w:szCs w:val="20"/>
                <w:lang w:val="en-US"/>
              </w:rPr>
            </w:pPr>
            <w:r w:rsidRPr="00267B61">
              <w:rPr>
                <w:sz w:val="20"/>
                <w:szCs w:val="20"/>
              </w:rPr>
              <w:t>Is the intervention/approach you are testing feasible for larger scale up across the NSW health system?</w:t>
            </w:r>
          </w:p>
        </w:tc>
      </w:tr>
      <w:tr w:rsidR="007E5C33" w:rsidRPr="004B5606" w14:paraId="388D8FDD" w14:textId="77777777" w:rsidTr="00267B61">
        <w:trPr>
          <w:trHeight w:val="1096"/>
        </w:trPr>
        <w:tc>
          <w:tcPr>
            <w:tcW w:w="4395" w:type="dxa"/>
          </w:tcPr>
          <w:p w14:paraId="6670A092" w14:textId="65684122" w:rsidR="007E5C33" w:rsidRPr="00267B61" w:rsidRDefault="007E5C33" w:rsidP="00040746">
            <w:pPr>
              <w:pStyle w:val="ListParagraph"/>
              <w:numPr>
                <w:ilvl w:val="1"/>
                <w:numId w:val="40"/>
              </w:numPr>
              <w:rPr>
                <w:b/>
                <w:bCs/>
                <w:sz w:val="20"/>
                <w:szCs w:val="20"/>
                <w:lang w:val="en-US"/>
              </w:rPr>
            </w:pPr>
            <w:r w:rsidRPr="00267B61">
              <w:rPr>
                <w:rFonts w:eastAsiaTheme="minorEastAsia"/>
                <w:kern w:val="24"/>
                <w:sz w:val="20"/>
                <w:szCs w:val="20"/>
              </w:rPr>
              <w:t>Proposal describes a credible pathway for influencing clinical, health service and/or population health practice in NSW</w:t>
            </w:r>
          </w:p>
        </w:tc>
        <w:tc>
          <w:tcPr>
            <w:tcW w:w="6662" w:type="dxa"/>
          </w:tcPr>
          <w:p w14:paraId="09CCE17A" w14:textId="77777777" w:rsidR="007E5C33" w:rsidRPr="00267B61" w:rsidRDefault="007E5C33" w:rsidP="00040746">
            <w:pPr>
              <w:pStyle w:val="ListParagraph"/>
              <w:numPr>
                <w:ilvl w:val="0"/>
                <w:numId w:val="32"/>
              </w:numPr>
              <w:spacing w:before="0"/>
              <w:contextualSpacing/>
              <w:rPr>
                <w:kern w:val="24"/>
                <w:sz w:val="20"/>
                <w:szCs w:val="20"/>
                <w:lang w:val="en-US"/>
              </w:rPr>
            </w:pPr>
            <w:r w:rsidRPr="00267B61">
              <w:rPr>
                <w:rFonts w:eastAsiaTheme="minorHAnsi"/>
                <w:sz w:val="20"/>
                <w:szCs w:val="20"/>
              </w:rPr>
              <w:t>Does your proposal consider existing statewide initiatives that your intervention could be scaled up through?</w:t>
            </w:r>
          </w:p>
          <w:p w14:paraId="13F2B008" w14:textId="1D9BB7F4" w:rsidR="007E5C33" w:rsidRPr="00267B61" w:rsidRDefault="007E5C33" w:rsidP="00040746">
            <w:pPr>
              <w:pStyle w:val="ListParagraph"/>
              <w:numPr>
                <w:ilvl w:val="0"/>
                <w:numId w:val="32"/>
              </w:numPr>
              <w:spacing w:before="0"/>
              <w:contextualSpacing/>
              <w:rPr>
                <w:kern w:val="24"/>
                <w:sz w:val="20"/>
                <w:szCs w:val="20"/>
                <w:lang w:val="en-US"/>
              </w:rPr>
            </w:pPr>
            <w:r w:rsidRPr="00267B61">
              <w:rPr>
                <w:kern w:val="24"/>
                <w:sz w:val="20"/>
                <w:szCs w:val="20"/>
              </w:rPr>
              <w:t xml:space="preserve">Are relevant stakeholders involved </w:t>
            </w:r>
            <w:r w:rsidRPr="00267B61">
              <w:rPr>
                <w:rFonts w:eastAsiaTheme="minorEastAsia"/>
                <w:kern w:val="24"/>
                <w:sz w:val="20"/>
                <w:szCs w:val="20"/>
              </w:rPr>
              <w:t>in the proposal?</w:t>
            </w:r>
          </w:p>
          <w:p w14:paraId="6057EAE9" w14:textId="77777777" w:rsidR="007E5C33" w:rsidRPr="00267B61" w:rsidRDefault="007E5C33" w:rsidP="00040746">
            <w:pPr>
              <w:pStyle w:val="ListParagraph"/>
              <w:numPr>
                <w:ilvl w:val="0"/>
                <w:numId w:val="33"/>
              </w:numPr>
              <w:spacing w:before="0"/>
              <w:contextualSpacing/>
              <w:rPr>
                <w:sz w:val="20"/>
                <w:szCs w:val="20"/>
              </w:rPr>
            </w:pPr>
            <w:r w:rsidRPr="00267B61">
              <w:rPr>
                <w:rFonts w:eastAsiaTheme="minorEastAsia"/>
                <w:kern w:val="24"/>
                <w:sz w:val="20"/>
                <w:szCs w:val="20"/>
              </w:rPr>
              <w:t>Stakeholder(s) responsible for decision to embed research into local health services following completion of the research</w:t>
            </w:r>
          </w:p>
          <w:p w14:paraId="27DBDBD7" w14:textId="77777777" w:rsidR="007E5C33" w:rsidRPr="00267B61" w:rsidRDefault="007E5C33" w:rsidP="00040746">
            <w:pPr>
              <w:pStyle w:val="ListParagraph"/>
              <w:numPr>
                <w:ilvl w:val="0"/>
                <w:numId w:val="33"/>
              </w:numPr>
              <w:spacing w:before="0"/>
              <w:contextualSpacing/>
              <w:rPr>
                <w:sz w:val="20"/>
                <w:szCs w:val="20"/>
              </w:rPr>
            </w:pPr>
            <w:r w:rsidRPr="00267B61">
              <w:rPr>
                <w:rFonts w:eastAsiaTheme="minorEastAsia"/>
                <w:kern w:val="24"/>
                <w:sz w:val="20"/>
                <w:szCs w:val="20"/>
              </w:rPr>
              <w:t>Stakeholder(s) responsible for assessing and leading research translation/implementation</w:t>
            </w:r>
          </w:p>
        </w:tc>
      </w:tr>
      <w:tr w:rsidR="007E5C33" w:rsidRPr="004B5606" w14:paraId="262D0219" w14:textId="77777777" w:rsidTr="00267B61">
        <w:trPr>
          <w:trHeight w:val="800"/>
        </w:trPr>
        <w:tc>
          <w:tcPr>
            <w:tcW w:w="4395" w:type="dxa"/>
          </w:tcPr>
          <w:p w14:paraId="29D4D313" w14:textId="77777777" w:rsidR="007E5C33" w:rsidRPr="00267B61" w:rsidRDefault="007E5C33" w:rsidP="00040746">
            <w:pPr>
              <w:pStyle w:val="ListParagraph"/>
              <w:numPr>
                <w:ilvl w:val="1"/>
                <w:numId w:val="40"/>
              </w:numPr>
              <w:rPr>
                <w:b/>
                <w:bCs/>
                <w:sz w:val="20"/>
                <w:szCs w:val="20"/>
                <w:lang w:val="en-US"/>
              </w:rPr>
            </w:pPr>
            <w:r w:rsidRPr="00267B61">
              <w:rPr>
                <w:rFonts w:eastAsiaTheme="minorEastAsia"/>
                <w:kern w:val="24"/>
                <w:sz w:val="20"/>
                <w:szCs w:val="20"/>
              </w:rPr>
              <w:t>Proposed intervention/approach considers where it sits within the broader NSW health system and healthcare pathway</w:t>
            </w:r>
          </w:p>
        </w:tc>
        <w:tc>
          <w:tcPr>
            <w:tcW w:w="6662" w:type="dxa"/>
          </w:tcPr>
          <w:p w14:paraId="64B245CF" w14:textId="77777777" w:rsidR="007E5C33" w:rsidRPr="00267B61" w:rsidRDefault="007E5C33" w:rsidP="00040746">
            <w:pPr>
              <w:pStyle w:val="ListParagraph"/>
              <w:numPr>
                <w:ilvl w:val="0"/>
                <w:numId w:val="30"/>
              </w:numPr>
              <w:spacing w:before="0"/>
              <w:contextualSpacing/>
              <w:rPr>
                <w:sz w:val="20"/>
                <w:szCs w:val="20"/>
              </w:rPr>
            </w:pPr>
            <w:r w:rsidRPr="00267B61">
              <w:rPr>
                <w:sz w:val="20"/>
                <w:szCs w:val="20"/>
              </w:rPr>
              <w:t>Consider how healthcare is currently delivered in the broader NSW health system and how the proposed intervention/approach improves integration with other sectors where relevant e.g. primary care, aged care</w:t>
            </w:r>
          </w:p>
        </w:tc>
      </w:tr>
      <w:tr w:rsidR="007E5C33" w:rsidRPr="004B5606" w14:paraId="13430CCB" w14:textId="77777777" w:rsidTr="00267B61">
        <w:trPr>
          <w:trHeight w:val="58"/>
        </w:trPr>
        <w:tc>
          <w:tcPr>
            <w:tcW w:w="4395" w:type="dxa"/>
          </w:tcPr>
          <w:p w14:paraId="27B64224" w14:textId="14178084" w:rsidR="007E5C33" w:rsidRPr="00267B61" w:rsidRDefault="007E5C33" w:rsidP="00040746">
            <w:pPr>
              <w:pStyle w:val="ListParagraph"/>
              <w:numPr>
                <w:ilvl w:val="1"/>
                <w:numId w:val="40"/>
              </w:numPr>
              <w:contextualSpacing/>
              <w:rPr>
                <w:sz w:val="20"/>
                <w:szCs w:val="20"/>
              </w:rPr>
            </w:pPr>
            <w:r w:rsidRPr="00267B61">
              <w:rPr>
                <w:sz w:val="20"/>
                <w:szCs w:val="20"/>
              </w:rPr>
              <w:t>Proposed research does not conflict with current initiatives of statewide agencies and relevant Ministry of Health branches</w:t>
            </w:r>
          </w:p>
          <w:p w14:paraId="16141661" w14:textId="77777777" w:rsidR="007E5C33" w:rsidRPr="00267B61" w:rsidRDefault="007E5C33" w:rsidP="00CB7B59">
            <w:pPr>
              <w:rPr>
                <w:sz w:val="20"/>
                <w:szCs w:val="20"/>
                <w:lang w:val="en-US"/>
              </w:rPr>
            </w:pPr>
          </w:p>
        </w:tc>
        <w:tc>
          <w:tcPr>
            <w:tcW w:w="6662" w:type="dxa"/>
          </w:tcPr>
          <w:p w14:paraId="1BAB3CAA" w14:textId="77777777" w:rsidR="007E5C33" w:rsidRPr="00267B61" w:rsidRDefault="007E5C33" w:rsidP="004B532C">
            <w:pPr>
              <w:pStyle w:val="ListParagraph"/>
              <w:numPr>
                <w:ilvl w:val="0"/>
                <w:numId w:val="30"/>
              </w:numPr>
              <w:spacing w:before="0"/>
              <w:contextualSpacing/>
              <w:rPr>
                <w:sz w:val="20"/>
                <w:szCs w:val="20"/>
                <w:lang w:val="en-US"/>
              </w:rPr>
            </w:pPr>
            <w:r w:rsidRPr="00267B61">
              <w:rPr>
                <w:sz w:val="20"/>
                <w:szCs w:val="20"/>
              </w:rPr>
              <w:t>Consult with relevant statewide agencies and MoH branches to ensure the proposed research will be valuable and does not conflict with current initiatives</w:t>
            </w:r>
          </w:p>
        </w:tc>
      </w:tr>
      <w:tr w:rsidR="007E5C33" w:rsidRPr="004B5606" w14:paraId="73C48010" w14:textId="77777777" w:rsidTr="00267B61">
        <w:trPr>
          <w:trHeight w:val="2255"/>
        </w:trPr>
        <w:tc>
          <w:tcPr>
            <w:tcW w:w="4395" w:type="dxa"/>
          </w:tcPr>
          <w:p w14:paraId="0E4E82B8" w14:textId="77777777" w:rsidR="007E5C33" w:rsidRPr="00267B61" w:rsidRDefault="007E5C33" w:rsidP="00040746">
            <w:pPr>
              <w:pStyle w:val="ListParagraph"/>
              <w:numPr>
                <w:ilvl w:val="1"/>
                <w:numId w:val="40"/>
              </w:numPr>
              <w:rPr>
                <w:sz w:val="20"/>
                <w:szCs w:val="20"/>
                <w:lang w:val="en-US"/>
              </w:rPr>
            </w:pPr>
            <w:r w:rsidRPr="00267B61">
              <w:rPr>
                <w:rFonts w:eastAsiaTheme="minorEastAsia"/>
                <w:kern w:val="24"/>
                <w:sz w:val="20"/>
                <w:szCs w:val="20"/>
              </w:rPr>
              <w:t>Proposed intervention/approach is likely to be acceptable to end users</w:t>
            </w:r>
          </w:p>
        </w:tc>
        <w:tc>
          <w:tcPr>
            <w:tcW w:w="6662" w:type="dxa"/>
          </w:tcPr>
          <w:p w14:paraId="74F97E72" w14:textId="77777777" w:rsidR="007E5C33" w:rsidRPr="00267B61" w:rsidRDefault="007E5C33" w:rsidP="00040746">
            <w:pPr>
              <w:pStyle w:val="ListParagraph"/>
              <w:numPr>
                <w:ilvl w:val="0"/>
                <w:numId w:val="29"/>
              </w:numPr>
              <w:spacing w:before="0"/>
              <w:contextualSpacing/>
              <w:rPr>
                <w:rFonts w:eastAsiaTheme="minorEastAsia"/>
                <w:kern w:val="24"/>
                <w:sz w:val="20"/>
                <w:szCs w:val="20"/>
                <w:lang w:val="en-US"/>
              </w:rPr>
            </w:pPr>
            <w:r w:rsidRPr="00267B61">
              <w:rPr>
                <w:rFonts w:eastAsiaTheme="minorEastAsia"/>
                <w:kern w:val="24"/>
                <w:sz w:val="20"/>
                <w:szCs w:val="20"/>
              </w:rPr>
              <w:t xml:space="preserve">Demonstrates consultation with end users (LHD executives, clinicians, health service staff, consumers, statewide health services and pillars, and relevant Ministry of Health branches, primary health networks, partners who have experience working with priority population groups e.g. Aboriginal Community Controlled Health Services) </w:t>
            </w:r>
          </w:p>
          <w:p w14:paraId="2274BEB2" w14:textId="77777777" w:rsidR="007E5C33" w:rsidRPr="00267B61" w:rsidRDefault="007E5C33" w:rsidP="00040746">
            <w:pPr>
              <w:pStyle w:val="ListParagraph"/>
              <w:numPr>
                <w:ilvl w:val="0"/>
                <w:numId w:val="27"/>
              </w:numPr>
              <w:spacing w:before="0"/>
              <w:ind w:left="360"/>
              <w:contextualSpacing/>
              <w:rPr>
                <w:sz w:val="20"/>
                <w:szCs w:val="20"/>
                <w:lang w:val="en-US"/>
              </w:rPr>
            </w:pPr>
            <w:r w:rsidRPr="00267B61">
              <w:rPr>
                <w:rFonts w:eastAsiaTheme="minorEastAsia"/>
                <w:kern w:val="24"/>
                <w:sz w:val="20"/>
                <w:szCs w:val="20"/>
              </w:rPr>
              <w:t>Addresses potential barriers that might impact acceptability of the intervention/approach to end users</w:t>
            </w:r>
          </w:p>
        </w:tc>
      </w:tr>
      <w:tr w:rsidR="007E5C33" w:rsidRPr="004B5606" w14:paraId="27BDF735" w14:textId="77777777" w:rsidTr="00267B61">
        <w:trPr>
          <w:trHeight w:val="2029"/>
        </w:trPr>
        <w:tc>
          <w:tcPr>
            <w:tcW w:w="4395" w:type="dxa"/>
          </w:tcPr>
          <w:p w14:paraId="5471D801" w14:textId="77777777" w:rsidR="007E5C33" w:rsidRPr="00267B61" w:rsidRDefault="007E5C33" w:rsidP="00040746">
            <w:pPr>
              <w:pStyle w:val="ListParagraph"/>
              <w:numPr>
                <w:ilvl w:val="1"/>
                <w:numId w:val="40"/>
              </w:numPr>
              <w:rPr>
                <w:sz w:val="20"/>
                <w:szCs w:val="20"/>
                <w:lang w:val="en-US"/>
              </w:rPr>
            </w:pPr>
            <w:r w:rsidRPr="00267B61">
              <w:rPr>
                <w:rFonts w:eastAsiaTheme="minorEastAsia"/>
                <w:kern w:val="24"/>
                <w:sz w:val="20"/>
                <w:szCs w:val="20"/>
              </w:rPr>
              <w:t>Proposed intervention/approach is sustainable and considers resources required for implementation/ translation of research to the next stage</w:t>
            </w:r>
          </w:p>
        </w:tc>
        <w:tc>
          <w:tcPr>
            <w:tcW w:w="6662" w:type="dxa"/>
          </w:tcPr>
          <w:p w14:paraId="2E78714F" w14:textId="77777777" w:rsidR="007E5C33" w:rsidRPr="00267B61" w:rsidRDefault="007E5C33" w:rsidP="00040746">
            <w:pPr>
              <w:pStyle w:val="ListParagraph"/>
              <w:numPr>
                <w:ilvl w:val="0"/>
                <w:numId w:val="29"/>
              </w:numPr>
              <w:spacing w:before="0"/>
              <w:contextualSpacing/>
              <w:rPr>
                <w:sz w:val="20"/>
                <w:szCs w:val="20"/>
              </w:rPr>
            </w:pPr>
            <w:r w:rsidRPr="00267B61">
              <w:rPr>
                <w:rFonts w:eastAsiaTheme="minorEastAsia"/>
                <w:kern w:val="24"/>
                <w:sz w:val="20"/>
                <w:szCs w:val="20"/>
              </w:rPr>
              <w:t>Compatibility with existing infrastructure and technology</w:t>
            </w:r>
          </w:p>
          <w:p w14:paraId="5D9FC075" w14:textId="77777777" w:rsidR="007E5C33" w:rsidRPr="00267B61" w:rsidRDefault="007E5C33" w:rsidP="00040746">
            <w:pPr>
              <w:pStyle w:val="ListParagraph"/>
              <w:numPr>
                <w:ilvl w:val="0"/>
                <w:numId w:val="29"/>
              </w:numPr>
              <w:spacing w:before="0"/>
              <w:contextualSpacing/>
              <w:rPr>
                <w:sz w:val="20"/>
                <w:szCs w:val="20"/>
              </w:rPr>
            </w:pPr>
            <w:r w:rsidRPr="00267B61">
              <w:rPr>
                <w:rFonts w:eastAsiaTheme="minorEastAsia"/>
                <w:kern w:val="24"/>
                <w:sz w:val="20"/>
                <w:szCs w:val="20"/>
              </w:rPr>
              <w:t>Compatibility with existing processes</w:t>
            </w:r>
          </w:p>
          <w:p w14:paraId="54A743C3" w14:textId="77777777" w:rsidR="007E5C33" w:rsidRPr="00267B61" w:rsidRDefault="007E5C33" w:rsidP="00040746">
            <w:pPr>
              <w:pStyle w:val="ListParagraph"/>
              <w:numPr>
                <w:ilvl w:val="0"/>
                <w:numId w:val="29"/>
              </w:numPr>
              <w:spacing w:before="0"/>
              <w:contextualSpacing/>
              <w:rPr>
                <w:rFonts w:eastAsiaTheme="minorEastAsia"/>
                <w:kern w:val="24"/>
                <w:sz w:val="20"/>
                <w:szCs w:val="20"/>
                <w:lang w:val="en-US"/>
              </w:rPr>
            </w:pPr>
            <w:r w:rsidRPr="00267B61">
              <w:rPr>
                <w:rFonts w:eastAsiaTheme="minorEastAsia"/>
                <w:kern w:val="24"/>
                <w:sz w:val="20"/>
                <w:szCs w:val="20"/>
              </w:rPr>
              <w:t>Feasibility of obtaining and/or training staff required to scale the intervention/approach</w:t>
            </w:r>
          </w:p>
          <w:p w14:paraId="2FDF61F6" w14:textId="77777777" w:rsidR="007E5C33" w:rsidRPr="00267B61" w:rsidRDefault="007E5C33" w:rsidP="00040746">
            <w:pPr>
              <w:pStyle w:val="ListParagraph"/>
              <w:numPr>
                <w:ilvl w:val="0"/>
                <w:numId w:val="29"/>
              </w:numPr>
              <w:spacing w:before="0"/>
              <w:contextualSpacing/>
              <w:rPr>
                <w:rFonts w:eastAsiaTheme="minorEastAsia"/>
                <w:kern w:val="24"/>
                <w:sz w:val="20"/>
                <w:szCs w:val="20"/>
                <w:lang w:val="en-US"/>
              </w:rPr>
            </w:pPr>
            <w:r w:rsidRPr="00267B61">
              <w:rPr>
                <w:rFonts w:eastAsiaTheme="minorEastAsia"/>
                <w:kern w:val="24"/>
                <w:sz w:val="20"/>
                <w:szCs w:val="20"/>
              </w:rPr>
              <w:t>Funding requirements – identify where funding could reasonably and feasibly be sourced to deliver the intervention/approach on an ongoing basis</w:t>
            </w:r>
          </w:p>
        </w:tc>
      </w:tr>
      <w:tr w:rsidR="007E5C33" w:rsidRPr="004B5606" w14:paraId="21EBA7BB" w14:textId="77777777" w:rsidTr="00267B61">
        <w:trPr>
          <w:trHeight w:val="1210"/>
        </w:trPr>
        <w:tc>
          <w:tcPr>
            <w:tcW w:w="4395" w:type="dxa"/>
          </w:tcPr>
          <w:p w14:paraId="3DC161C1" w14:textId="1AD21621" w:rsidR="007E5C33" w:rsidRPr="00267B61" w:rsidRDefault="007E5C33" w:rsidP="00040746">
            <w:pPr>
              <w:pStyle w:val="ListParagraph"/>
              <w:numPr>
                <w:ilvl w:val="1"/>
                <w:numId w:val="40"/>
              </w:numPr>
              <w:spacing w:before="100" w:beforeAutospacing="1" w:after="100" w:afterAutospacing="1"/>
              <w:contextualSpacing/>
              <w:rPr>
                <w:sz w:val="20"/>
                <w:szCs w:val="20"/>
              </w:rPr>
            </w:pPr>
            <w:r w:rsidRPr="00267B61">
              <w:rPr>
                <w:rFonts w:eastAsiaTheme="minorEastAsia"/>
                <w:kern w:val="24"/>
                <w:sz w:val="20"/>
                <w:szCs w:val="20"/>
              </w:rPr>
              <w:t>Proposal considers information required by decision makers to support the case for change</w:t>
            </w:r>
          </w:p>
        </w:tc>
        <w:tc>
          <w:tcPr>
            <w:tcW w:w="6662" w:type="dxa"/>
          </w:tcPr>
          <w:p w14:paraId="4B47F0BF" w14:textId="1843504F" w:rsidR="007E5C33" w:rsidRPr="00267B61" w:rsidRDefault="007E5C33" w:rsidP="00780EC5">
            <w:pPr>
              <w:numPr>
                <w:ilvl w:val="0"/>
                <w:numId w:val="31"/>
              </w:numPr>
              <w:rPr>
                <w:rFonts w:eastAsia="Times New Roman"/>
                <w:kern w:val="24"/>
                <w:sz w:val="20"/>
                <w:szCs w:val="20"/>
                <w:lang w:eastAsia="en-AU"/>
              </w:rPr>
            </w:pPr>
            <w:r w:rsidRPr="00267B61">
              <w:rPr>
                <w:rFonts w:eastAsia="Times New Roman"/>
                <w:kern w:val="24"/>
                <w:sz w:val="20"/>
                <w:szCs w:val="20"/>
                <w:lang w:eastAsia="en-AU"/>
              </w:rPr>
              <w:t>Will your intervention/approach will require a business case or economic analysis?</w:t>
            </w:r>
          </w:p>
        </w:tc>
      </w:tr>
    </w:tbl>
    <w:p w14:paraId="2398A349" w14:textId="5F12AB9A" w:rsidR="00FE4EB5" w:rsidRDefault="00FE4EB5" w:rsidP="00A3301F">
      <w:pPr>
        <w:pStyle w:val="Heading1"/>
        <w:spacing w:before="117" w:line="259" w:lineRule="auto"/>
        <w:ind w:left="0" w:right="166"/>
        <w:rPr>
          <w:b w:val="0"/>
          <w:bCs w:val="0"/>
          <w:i/>
          <w:iCs/>
          <w:sz w:val="20"/>
          <w:szCs w:val="20"/>
          <w:lang w:val="en-AU"/>
        </w:rPr>
      </w:pPr>
    </w:p>
    <w:p w14:paraId="19ED2DE0" w14:textId="77777777" w:rsidR="00720817" w:rsidRPr="00720817" w:rsidRDefault="00720817" w:rsidP="00720817"/>
    <w:p w14:paraId="661D30F9" w14:textId="77777777" w:rsidR="00720817" w:rsidRDefault="00720817" w:rsidP="00720817">
      <w:pPr>
        <w:rPr>
          <w:i/>
          <w:iCs/>
          <w:sz w:val="20"/>
          <w:szCs w:val="20"/>
          <w:lang w:val="en-AU"/>
        </w:rPr>
      </w:pPr>
    </w:p>
    <w:p w14:paraId="7835C3C9" w14:textId="77777777" w:rsidR="00720817" w:rsidRDefault="00720817" w:rsidP="00720817">
      <w:pPr>
        <w:rPr>
          <w:i/>
          <w:iCs/>
          <w:sz w:val="20"/>
          <w:szCs w:val="20"/>
          <w:lang w:val="en-AU"/>
        </w:rPr>
      </w:pPr>
    </w:p>
    <w:p w14:paraId="7108148E" w14:textId="5E0991B5" w:rsidR="00720817" w:rsidRPr="00720817" w:rsidRDefault="00720817" w:rsidP="00720817">
      <w:pPr>
        <w:tabs>
          <w:tab w:val="left" w:pos="6264"/>
        </w:tabs>
      </w:pPr>
      <w:r>
        <w:tab/>
      </w:r>
    </w:p>
    <w:sectPr w:rsidR="00720817" w:rsidRPr="00720817" w:rsidSect="00720817">
      <w:pgSz w:w="11910" w:h="16840"/>
      <w:pgMar w:top="1700" w:right="460" w:bottom="740" w:left="560" w:header="0" w:footer="5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E0109" w14:textId="77777777" w:rsidR="00F4740D" w:rsidRDefault="00F4740D">
      <w:r>
        <w:separator/>
      </w:r>
    </w:p>
  </w:endnote>
  <w:endnote w:type="continuationSeparator" w:id="0">
    <w:p w14:paraId="421FDEA7" w14:textId="77777777" w:rsidR="00F4740D" w:rsidRDefault="00F47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4417" w14:textId="2FFE13E9" w:rsidR="00CB7B59" w:rsidRDefault="00754444">
    <w:pPr>
      <w:pStyle w:val="BodyText"/>
      <w:spacing w:line="14" w:lineRule="auto"/>
    </w:pPr>
    <w:r>
      <w:rPr>
        <w:noProof/>
      </w:rPr>
      <mc:AlternateContent>
        <mc:Choice Requires="wps">
          <w:drawing>
            <wp:anchor distT="0" distB="0" distL="114300" distR="114300" simplePos="0" relativeHeight="487153664" behindDoc="1" locked="0" layoutInCell="1" allowOverlap="1" wp14:anchorId="6E25A8F8" wp14:editId="083BF304">
              <wp:simplePos x="0" y="0"/>
              <wp:positionH relativeFrom="page">
                <wp:posOffset>444500</wp:posOffset>
              </wp:positionH>
              <wp:positionV relativeFrom="page">
                <wp:posOffset>10363200</wp:posOffset>
              </wp:positionV>
              <wp:extent cx="4419600" cy="120650"/>
              <wp:effectExtent l="0" t="0" r="0" b="1270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68CCE" w14:textId="71D6BA9C" w:rsidR="00CB7B59" w:rsidRDefault="00CB7B59">
                          <w:pPr>
                            <w:spacing w:before="14"/>
                            <w:ind w:left="20"/>
                            <w:rPr>
                              <w:b/>
                              <w:sz w:val="14"/>
                            </w:rPr>
                          </w:pPr>
                          <w:r>
                            <w:rPr>
                              <w:b/>
                              <w:color w:val="222222"/>
                              <w:sz w:val="14"/>
                            </w:rPr>
                            <w:t>NSW</w:t>
                          </w:r>
                          <w:r>
                            <w:rPr>
                              <w:b/>
                              <w:color w:val="222222"/>
                              <w:spacing w:val="7"/>
                              <w:sz w:val="14"/>
                            </w:rPr>
                            <w:t xml:space="preserve"> </w:t>
                          </w:r>
                          <w:r>
                            <w:rPr>
                              <w:b/>
                              <w:color w:val="222222"/>
                              <w:sz w:val="14"/>
                            </w:rPr>
                            <w:t>Health</w:t>
                          </w:r>
                          <w:r>
                            <w:rPr>
                              <w:b/>
                              <w:color w:val="222222"/>
                              <w:spacing w:val="7"/>
                              <w:sz w:val="14"/>
                            </w:rPr>
                            <w:t xml:space="preserve"> </w:t>
                          </w:r>
                          <w:r>
                            <w:rPr>
                              <w:b/>
                              <w:color w:val="222222"/>
                              <w:sz w:val="14"/>
                            </w:rPr>
                            <w:t>–</w:t>
                          </w:r>
                          <w:r>
                            <w:rPr>
                              <w:b/>
                              <w:color w:val="222222"/>
                              <w:spacing w:val="10"/>
                              <w:sz w:val="14"/>
                            </w:rPr>
                            <w:t xml:space="preserve"> </w:t>
                          </w:r>
                          <w:r>
                            <w:rPr>
                              <w:b/>
                              <w:color w:val="222222"/>
                              <w:sz w:val="14"/>
                            </w:rPr>
                            <w:t>202</w:t>
                          </w:r>
                          <w:r w:rsidR="00A4393A">
                            <w:rPr>
                              <w:b/>
                              <w:color w:val="222222"/>
                              <w:sz w:val="14"/>
                            </w:rPr>
                            <w:t>4</w:t>
                          </w:r>
                          <w:r>
                            <w:rPr>
                              <w:b/>
                              <w:color w:val="222222"/>
                              <w:spacing w:val="6"/>
                              <w:sz w:val="14"/>
                            </w:rPr>
                            <w:t xml:space="preserve"> </w:t>
                          </w:r>
                          <w:r>
                            <w:rPr>
                              <w:b/>
                              <w:color w:val="222222"/>
                              <w:sz w:val="14"/>
                            </w:rPr>
                            <w:t>Translational</w:t>
                          </w:r>
                          <w:r>
                            <w:rPr>
                              <w:b/>
                              <w:color w:val="222222"/>
                              <w:spacing w:val="7"/>
                              <w:sz w:val="14"/>
                            </w:rPr>
                            <w:t xml:space="preserve"> </w:t>
                          </w:r>
                          <w:r>
                            <w:rPr>
                              <w:b/>
                              <w:color w:val="222222"/>
                              <w:sz w:val="14"/>
                            </w:rPr>
                            <w:t>Research</w:t>
                          </w:r>
                          <w:r>
                            <w:rPr>
                              <w:b/>
                              <w:color w:val="222222"/>
                              <w:spacing w:val="9"/>
                              <w:sz w:val="14"/>
                            </w:rPr>
                            <w:t xml:space="preserve"> </w:t>
                          </w:r>
                          <w:r>
                            <w:rPr>
                              <w:b/>
                              <w:color w:val="222222"/>
                              <w:sz w:val="14"/>
                            </w:rPr>
                            <w:t>Grants</w:t>
                          </w:r>
                          <w:r>
                            <w:rPr>
                              <w:b/>
                              <w:color w:val="222222"/>
                              <w:spacing w:val="9"/>
                              <w:sz w:val="14"/>
                            </w:rPr>
                            <w:t xml:space="preserve"> </w:t>
                          </w:r>
                          <w:r>
                            <w:rPr>
                              <w:b/>
                              <w:color w:val="222222"/>
                              <w:sz w:val="14"/>
                            </w:rPr>
                            <w:t>Scheme</w:t>
                          </w:r>
                          <w:r>
                            <w:rPr>
                              <w:b/>
                              <w:color w:val="222222"/>
                              <w:spacing w:val="7"/>
                              <w:sz w:val="14"/>
                            </w:rPr>
                            <w:t xml:space="preserve"> </w:t>
                          </w:r>
                          <w:r w:rsidR="00F66E26">
                            <w:rPr>
                              <w:b/>
                              <w:color w:val="222222"/>
                              <w:sz w:val="14"/>
                            </w:rPr>
                            <w:t>Round</w:t>
                          </w:r>
                          <w:r>
                            <w:rPr>
                              <w:b/>
                              <w:color w:val="222222"/>
                              <w:spacing w:val="7"/>
                              <w:sz w:val="14"/>
                            </w:rPr>
                            <w:t xml:space="preserve"> </w:t>
                          </w:r>
                          <w:r w:rsidR="00A4393A">
                            <w:rPr>
                              <w:b/>
                              <w:color w:val="222222"/>
                              <w:sz w:val="14"/>
                            </w:rPr>
                            <w:t>8</w:t>
                          </w:r>
                          <w:r>
                            <w:rPr>
                              <w:b/>
                              <w:color w:val="222222"/>
                              <w:spacing w:val="9"/>
                              <w:sz w:val="14"/>
                            </w:rPr>
                            <w:t xml:space="preserve"> </w:t>
                          </w:r>
                          <w:r>
                            <w:rPr>
                              <w:b/>
                              <w:color w:val="222222"/>
                              <w:sz w:val="14"/>
                            </w:rPr>
                            <w:t>-</w:t>
                          </w:r>
                          <w:r>
                            <w:rPr>
                              <w:b/>
                              <w:color w:val="222222"/>
                              <w:spacing w:val="9"/>
                              <w:sz w:val="14"/>
                            </w:rPr>
                            <w:t xml:space="preserve"> </w:t>
                          </w:r>
                          <w:r>
                            <w:rPr>
                              <w:b/>
                              <w:color w:val="222222"/>
                              <w:sz w:val="14"/>
                            </w:rPr>
                            <w:t>Guidelines</w:t>
                          </w:r>
                          <w:r>
                            <w:rPr>
                              <w:b/>
                              <w:color w:val="222222"/>
                              <w:spacing w:val="7"/>
                              <w:sz w:val="14"/>
                            </w:rPr>
                            <w:t xml:space="preserve"> </w:t>
                          </w:r>
                          <w:r>
                            <w:rPr>
                              <w:b/>
                              <w:color w:val="222222"/>
                              <w:sz w:val="14"/>
                            </w:rPr>
                            <w:t>for</w:t>
                          </w:r>
                          <w:r>
                            <w:rPr>
                              <w:b/>
                              <w:color w:val="222222"/>
                              <w:spacing w:val="8"/>
                              <w:sz w:val="14"/>
                            </w:rPr>
                            <w:t xml:space="preserve"> </w:t>
                          </w:r>
                          <w:r>
                            <w:rPr>
                              <w:b/>
                              <w:color w:val="222222"/>
                              <w:spacing w:val="-2"/>
                              <w:sz w:val="14"/>
                            </w:rPr>
                            <w:t>Applicants</w:t>
                          </w:r>
                          <w:r w:rsidR="00754444">
                            <w:rPr>
                              <w:b/>
                              <w:color w:val="222222"/>
                              <w:spacing w:val="-2"/>
                              <w:sz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5A8F8" id="_x0000_t202" coordsize="21600,21600" o:spt="202" path="m,l,21600r21600,l21600,xe">
              <v:stroke joinstyle="miter"/>
              <v:path gradientshapeok="t" o:connecttype="rect"/>
            </v:shapetype>
            <v:shape id="docshape2" o:spid="_x0000_s1026" type="#_x0000_t202" style="position:absolute;margin-left:35pt;margin-top:816pt;width:348pt;height:9.5pt;z-index:-1616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" filled="f" stroked="f">
              <v:textbox inset="0,0,0,0">
                <w:txbxContent>
                  <w:p w14:paraId="18C68CCE" w14:textId="71D6BA9C" w:rsidR="00CB7B59" w:rsidRDefault="00CB7B59">
                    <w:pPr>
                      <w:spacing w:before="14"/>
                      <w:ind w:left="20"/>
                      <w:rPr>
                        <w:b/>
                        <w:sz w:val="14"/>
                      </w:rPr>
                    </w:pPr>
                    <w:r>
                      <w:rPr>
                        <w:b/>
                        <w:color w:val="222222"/>
                        <w:sz w:val="14"/>
                      </w:rPr>
                      <w:t>NSW</w:t>
                    </w:r>
                    <w:r>
                      <w:rPr>
                        <w:b/>
                        <w:color w:val="222222"/>
                        <w:spacing w:val="7"/>
                        <w:sz w:val="14"/>
                      </w:rPr>
                      <w:t xml:space="preserve"> </w:t>
                    </w:r>
                    <w:r>
                      <w:rPr>
                        <w:b/>
                        <w:color w:val="222222"/>
                        <w:sz w:val="14"/>
                      </w:rPr>
                      <w:t>Health</w:t>
                    </w:r>
                    <w:r>
                      <w:rPr>
                        <w:b/>
                        <w:color w:val="222222"/>
                        <w:spacing w:val="7"/>
                        <w:sz w:val="14"/>
                      </w:rPr>
                      <w:t xml:space="preserve"> </w:t>
                    </w:r>
                    <w:r>
                      <w:rPr>
                        <w:b/>
                        <w:color w:val="222222"/>
                        <w:sz w:val="14"/>
                      </w:rPr>
                      <w:t>–</w:t>
                    </w:r>
                    <w:r>
                      <w:rPr>
                        <w:b/>
                        <w:color w:val="222222"/>
                        <w:spacing w:val="10"/>
                        <w:sz w:val="14"/>
                      </w:rPr>
                      <w:t xml:space="preserve"> </w:t>
                    </w:r>
                    <w:r>
                      <w:rPr>
                        <w:b/>
                        <w:color w:val="222222"/>
                        <w:sz w:val="14"/>
                      </w:rPr>
                      <w:t>202</w:t>
                    </w:r>
                    <w:r w:rsidR="00A4393A">
                      <w:rPr>
                        <w:b/>
                        <w:color w:val="222222"/>
                        <w:sz w:val="14"/>
                      </w:rPr>
                      <w:t>4</w:t>
                    </w:r>
                    <w:r>
                      <w:rPr>
                        <w:b/>
                        <w:color w:val="222222"/>
                        <w:spacing w:val="6"/>
                        <w:sz w:val="14"/>
                      </w:rPr>
                      <w:t xml:space="preserve"> </w:t>
                    </w:r>
                    <w:r>
                      <w:rPr>
                        <w:b/>
                        <w:color w:val="222222"/>
                        <w:sz w:val="14"/>
                      </w:rPr>
                      <w:t>Translational</w:t>
                    </w:r>
                    <w:r>
                      <w:rPr>
                        <w:b/>
                        <w:color w:val="222222"/>
                        <w:spacing w:val="7"/>
                        <w:sz w:val="14"/>
                      </w:rPr>
                      <w:t xml:space="preserve"> </w:t>
                    </w:r>
                    <w:r>
                      <w:rPr>
                        <w:b/>
                        <w:color w:val="222222"/>
                        <w:sz w:val="14"/>
                      </w:rPr>
                      <w:t>Research</w:t>
                    </w:r>
                    <w:r>
                      <w:rPr>
                        <w:b/>
                        <w:color w:val="222222"/>
                        <w:spacing w:val="9"/>
                        <w:sz w:val="14"/>
                      </w:rPr>
                      <w:t xml:space="preserve"> </w:t>
                    </w:r>
                    <w:r>
                      <w:rPr>
                        <w:b/>
                        <w:color w:val="222222"/>
                        <w:sz w:val="14"/>
                      </w:rPr>
                      <w:t>Grants</w:t>
                    </w:r>
                    <w:r>
                      <w:rPr>
                        <w:b/>
                        <w:color w:val="222222"/>
                        <w:spacing w:val="9"/>
                        <w:sz w:val="14"/>
                      </w:rPr>
                      <w:t xml:space="preserve"> </w:t>
                    </w:r>
                    <w:r>
                      <w:rPr>
                        <w:b/>
                        <w:color w:val="222222"/>
                        <w:sz w:val="14"/>
                      </w:rPr>
                      <w:t>Scheme</w:t>
                    </w:r>
                    <w:r>
                      <w:rPr>
                        <w:b/>
                        <w:color w:val="222222"/>
                        <w:spacing w:val="7"/>
                        <w:sz w:val="14"/>
                      </w:rPr>
                      <w:t xml:space="preserve"> </w:t>
                    </w:r>
                    <w:r w:rsidR="00F66E26">
                      <w:rPr>
                        <w:b/>
                        <w:color w:val="222222"/>
                        <w:sz w:val="14"/>
                      </w:rPr>
                      <w:t>Round</w:t>
                    </w:r>
                    <w:r>
                      <w:rPr>
                        <w:b/>
                        <w:color w:val="222222"/>
                        <w:spacing w:val="7"/>
                        <w:sz w:val="14"/>
                      </w:rPr>
                      <w:t xml:space="preserve"> </w:t>
                    </w:r>
                    <w:r w:rsidR="00A4393A">
                      <w:rPr>
                        <w:b/>
                        <w:color w:val="222222"/>
                        <w:sz w:val="14"/>
                      </w:rPr>
                      <w:t>8</w:t>
                    </w:r>
                    <w:r>
                      <w:rPr>
                        <w:b/>
                        <w:color w:val="222222"/>
                        <w:spacing w:val="9"/>
                        <w:sz w:val="14"/>
                      </w:rPr>
                      <w:t xml:space="preserve"> </w:t>
                    </w:r>
                    <w:r>
                      <w:rPr>
                        <w:b/>
                        <w:color w:val="222222"/>
                        <w:sz w:val="14"/>
                      </w:rPr>
                      <w:t>-</w:t>
                    </w:r>
                    <w:r>
                      <w:rPr>
                        <w:b/>
                        <w:color w:val="222222"/>
                        <w:spacing w:val="9"/>
                        <w:sz w:val="14"/>
                      </w:rPr>
                      <w:t xml:space="preserve"> </w:t>
                    </w:r>
                    <w:r>
                      <w:rPr>
                        <w:b/>
                        <w:color w:val="222222"/>
                        <w:sz w:val="14"/>
                      </w:rPr>
                      <w:t>Guidelines</w:t>
                    </w:r>
                    <w:r>
                      <w:rPr>
                        <w:b/>
                        <w:color w:val="222222"/>
                        <w:spacing w:val="7"/>
                        <w:sz w:val="14"/>
                      </w:rPr>
                      <w:t xml:space="preserve"> </w:t>
                    </w:r>
                    <w:r>
                      <w:rPr>
                        <w:b/>
                        <w:color w:val="222222"/>
                        <w:sz w:val="14"/>
                      </w:rPr>
                      <w:t>for</w:t>
                    </w:r>
                    <w:r>
                      <w:rPr>
                        <w:b/>
                        <w:color w:val="222222"/>
                        <w:spacing w:val="8"/>
                        <w:sz w:val="14"/>
                      </w:rPr>
                      <w:t xml:space="preserve"> </w:t>
                    </w:r>
                    <w:r>
                      <w:rPr>
                        <w:b/>
                        <w:color w:val="222222"/>
                        <w:spacing w:val="-2"/>
                        <w:sz w:val="14"/>
                      </w:rPr>
                      <w:t>Applicants</w:t>
                    </w:r>
                    <w:r w:rsidR="00754444">
                      <w:rPr>
                        <w:b/>
                        <w:color w:val="222222"/>
                        <w:spacing w:val="-2"/>
                        <w:sz w:val="14"/>
                      </w:rPr>
                      <w:t xml:space="preserve">  </w:t>
                    </w:r>
                  </w:p>
                </w:txbxContent>
              </v:textbox>
              <w10:wrap anchorx="page" anchory="page"/>
            </v:shape>
          </w:pict>
        </mc:Fallback>
      </mc:AlternateContent>
    </w:r>
    <w:r w:rsidR="00CB7B59">
      <w:rPr>
        <w:noProof/>
      </w:rPr>
      <mc:AlternateContent>
        <mc:Choice Requires="wps">
          <w:drawing>
            <wp:anchor distT="0" distB="0" distL="114300" distR="114300" simplePos="0" relativeHeight="487152640" behindDoc="1" locked="0" layoutInCell="1" allowOverlap="1" wp14:anchorId="1E9D344C" wp14:editId="28760934">
              <wp:simplePos x="0" y="0"/>
              <wp:positionH relativeFrom="page">
                <wp:posOffset>444500</wp:posOffset>
              </wp:positionH>
              <wp:positionV relativeFrom="page">
                <wp:posOffset>10240645</wp:posOffset>
              </wp:positionV>
              <wp:extent cx="665988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2664"/>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A021A" id="Line 3" o:spid="_x0000_s1026" style="position:absolute;z-index:-1616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pt,806.35pt" to="559.4pt,8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" strokecolor="#002664" strokeweight="1pt">
              <v:stroke dashstyle="1 1"/>
              <w10:wrap anchorx="page" anchory="page"/>
            </v:line>
          </w:pict>
        </mc:Fallback>
      </mc:AlternateContent>
    </w:r>
    <w:r w:rsidR="00CB7B59">
      <w:rPr>
        <w:noProof/>
      </w:rPr>
      <mc:AlternateContent>
        <mc:Choice Requires="wps">
          <w:drawing>
            <wp:anchor distT="0" distB="0" distL="114300" distR="114300" simplePos="0" relativeHeight="487153152" behindDoc="1" locked="0" layoutInCell="1" allowOverlap="1" wp14:anchorId="0FEC0FC5" wp14:editId="32768770">
              <wp:simplePos x="0" y="0"/>
              <wp:positionH relativeFrom="page">
                <wp:posOffset>6984365</wp:posOffset>
              </wp:positionH>
              <wp:positionV relativeFrom="page">
                <wp:posOffset>10304145</wp:posOffset>
              </wp:positionV>
              <wp:extent cx="189865" cy="12446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AC03A" w14:textId="77777777" w:rsidR="00CB7B59" w:rsidRDefault="00CB7B59">
                          <w:pPr>
                            <w:spacing w:before="14"/>
                            <w:ind w:left="60"/>
                            <w:rPr>
                              <w:b/>
                              <w:sz w:val="14"/>
                            </w:rPr>
                          </w:pPr>
                          <w:r>
                            <w:rPr>
                              <w:b/>
                              <w:color w:val="222222"/>
                              <w:spacing w:val="-5"/>
                              <w:sz w:val="14"/>
                            </w:rPr>
                            <w:fldChar w:fldCharType="begin"/>
                          </w:r>
                          <w:r>
                            <w:rPr>
                              <w:b/>
                              <w:color w:val="222222"/>
                              <w:spacing w:val="-5"/>
                              <w:sz w:val="14"/>
                            </w:rPr>
                            <w:instrText xml:space="preserve"> PAGE </w:instrText>
                          </w:r>
                          <w:r>
                            <w:rPr>
                              <w:b/>
                              <w:color w:val="222222"/>
                              <w:spacing w:val="-5"/>
                              <w:sz w:val="14"/>
                            </w:rPr>
                            <w:fldChar w:fldCharType="separate"/>
                          </w:r>
                          <w:r>
                            <w:rPr>
                              <w:b/>
                              <w:color w:val="222222"/>
                              <w:spacing w:val="-5"/>
                              <w:sz w:val="14"/>
                            </w:rPr>
                            <w:t>10</w:t>
                          </w:r>
                          <w:r>
                            <w:rPr>
                              <w:b/>
                              <w:color w:val="222222"/>
                              <w:spacing w:val="-5"/>
                              <w:sz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C0FC5" id="docshape1" o:spid="_x0000_s1027" type="#_x0000_t202" style="position:absolute;margin-left:549.95pt;margin-top:811.35pt;width:14.95pt;height:9.8pt;z-index:-1616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" filled="f" stroked="f">
              <v:textbox inset="0,0,0,0">
                <w:txbxContent>
                  <w:p w14:paraId="6E1AC03A" w14:textId="77777777" w:rsidR="00CB7B59" w:rsidRDefault="00CB7B59">
                    <w:pPr>
                      <w:spacing w:before="14"/>
                      <w:ind w:left="60"/>
                      <w:rPr>
                        <w:b/>
                        <w:sz w:val="14"/>
                      </w:rPr>
                    </w:pPr>
                    <w:r>
                      <w:rPr>
                        <w:b/>
                        <w:color w:val="222222"/>
                        <w:spacing w:val="-5"/>
                        <w:sz w:val="14"/>
                      </w:rPr>
                      <w:fldChar w:fldCharType="begin"/>
                    </w:r>
                    <w:r>
                      <w:rPr>
                        <w:b/>
                        <w:color w:val="222222"/>
                        <w:spacing w:val="-5"/>
                        <w:sz w:val="14"/>
                      </w:rPr>
                      <w:instrText xml:space="preserve"> PAGE </w:instrText>
                    </w:r>
                    <w:r>
                      <w:rPr>
                        <w:b/>
                        <w:color w:val="222222"/>
                        <w:spacing w:val="-5"/>
                        <w:sz w:val="14"/>
                      </w:rPr>
                      <w:fldChar w:fldCharType="separate"/>
                    </w:r>
                    <w:r>
                      <w:rPr>
                        <w:b/>
                        <w:color w:val="222222"/>
                        <w:spacing w:val="-5"/>
                        <w:sz w:val="14"/>
                      </w:rPr>
                      <w:t>10</w:t>
                    </w:r>
                    <w:r>
                      <w:rPr>
                        <w:b/>
                        <w:color w:val="222222"/>
                        <w:spacing w:val="-5"/>
                        <w:sz w:val="1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6755F" w14:textId="77777777" w:rsidR="00F4740D" w:rsidRDefault="00F4740D">
      <w:r>
        <w:separator/>
      </w:r>
    </w:p>
  </w:footnote>
  <w:footnote w:type="continuationSeparator" w:id="0">
    <w:p w14:paraId="2C467218" w14:textId="77777777" w:rsidR="00F4740D" w:rsidRDefault="00F47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6E5"/>
    <w:multiLevelType w:val="hybridMultilevel"/>
    <w:tmpl w:val="35208F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EF2A90"/>
    <w:multiLevelType w:val="hybridMultilevel"/>
    <w:tmpl w:val="5010F0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1B60D5"/>
    <w:multiLevelType w:val="hybridMultilevel"/>
    <w:tmpl w:val="10748B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54724A2"/>
    <w:multiLevelType w:val="multilevel"/>
    <w:tmpl w:val="66961BFC"/>
    <w:lvl w:ilvl="0">
      <w:start w:val="1"/>
      <w:numFmt w:val="bullet"/>
      <w:lvlText w:val=""/>
      <w:lvlJc w:val="left"/>
      <w:pPr>
        <w:ind w:left="360" w:hanging="360"/>
      </w:pPr>
      <w:rPr>
        <w:rFonts w:ascii="Symbol" w:hAnsi="Symbol" w:hint="default"/>
        <w:b w:val="0"/>
        <w:color w:val="auto"/>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5F424A4"/>
    <w:multiLevelType w:val="hybridMultilevel"/>
    <w:tmpl w:val="C5A253CE"/>
    <w:lvl w:ilvl="0" w:tplc="6FD0ED04">
      <w:start w:val="1"/>
      <w:numFmt w:val="decimal"/>
      <w:lvlText w:val="%1."/>
      <w:lvlJc w:val="left"/>
      <w:pPr>
        <w:ind w:left="720" w:hanging="360"/>
      </w:pPr>
      <w:rPr>
        <w:rFonts w:hint="default"/>
        <w:spacing w:val="0"/>
        <w:w w:val="99"/>
        <w:lang w:val="en-US"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69703BB"/>
    <w:multiLevelType w:val="hybridMultilevel"/>
    <w:tmpl w:val="FECECD8C"/>
    <w:lvl w:ilvl="0" w:tplc="333A9842">
      <w:start w:val="1"/>
      <w:numFmt w:val="decimal"/>
      <w:lvlText w:val="%1."/>
      <w:lvlJc w:val="left"/>
      <w:pPr>
        <w:ind w:left="839" w:hanging="360"/>
      </w:pPr>
      <w:rPr>
        <w:rFonts w:hint="default"/>
        <w:b/>
        <w:bCs w:val="0"/>
        <w:spacing w:val="0"/>
        <w:w w:val="99"/>
        <w:lang w:val="en-AU" w:eastAsia="en-US" w:bidi="ar-SA"/>
      </w:rPr>
    </w:lvl>
    <w:lvl w:ilvl="1" w:tplc="DBF612FA">
      <w:start w:val="1"/>
      <w:numFmt w:val="lowerLetter"/>
      <w:lvlText w:val="%2."/>
      <w:lvlJc w:val="left"/>
      <w:pPr>
        <w:ind w:left="1557" w:hanging="360"/>
      </w:pPr>
      <w:rPr>
        <w:rFonts w:ascii="Arial" w:eastAsia="Arial" w:hAnsi="Arial" w:cs="Arial" w:hint="default"/>
        <w:b/>
        <w:bCs/>
        <w:i w:val="0"/>
        <w:iCs w:val="0"/>
        <w:color w:val="222222"/>
        <w:spacing w:val="0"/>
        <w:w w:val="99"/>
        <w:sz w:val="22"/>
        <w:szCs w:val="22"/>
        <w:lang w:val="en-AU" w:eastAsia="en-US" w:bidi="ar-SA"/>
      </w:rPr>
    </w:lvl>
    <w:lvl w:ilvl="2" w:tplc="9A4E0F24">
      <w:numFmt w:val="bullet"/>
      <w:lvlText w:val="•"/>
      <w:lvlJc w:val="left"/>
      <w:pPr>
        <w:ind w:left="1978" w:hanging="360"/>
      </w:pPr>
      <w:rPr>
        <w:rFonts w:hint="default"/>
        <w:lang w:val="en-AU" w:eastAsia="en-US" w:bidi="ar-SA"/>
      </w:rPr>
    </w:lvl>
    <w:lvl w:ilvl="3" w:tplc="4C06D910">
      <w:numFmt w:val="bullet"/>
      <w:lvlText w:val="•"/>
      <w:lvlJc w:val="left"/>
      <w:pPr>
        <w:ind w:left="2397" w:hanging="360"/>
      </w:pPr>
      <w:rPr>
        <w:rFonts w:hint="default"/>
        <w:lang w:val="en-AU" w:eastAsia="en-US" w:bidi="ar-SA"/>
      </w:rPr>
    </w:lvl>
    <w:lvl w:ilvl="4" w:tplc="EF36B032">
      <w:numFmt w:val="bullet"/>
      <w:lvlText w:val="•"/>
      <w:lvlJc w:val="left"/>
      <w:pPr>
        <w:ind w:left="2816" w:hanging="360"/>
      </w:pPr>
      <w:rPr>
        <w:rFonts w:hint="default"/>
        <w:lang w:val="en-AU" w:eastAsia="en-US" w:bidi="ar-SA"/>
      </w:rPr>
    </w:lvl>
    <w:lvl w:ilvl="5" w:tplc="132492AA">
      <w:numFmt w:val="bullet"/>
      <w:lvlText w:val="•"/>
      <w:lvlJc w:val="left"/>
      <w:pPr>
        <w:ind w:left="3235" w:hanging="360"/>
      </w:pPr>
      <w:rPr>
        <w:rFonts w:hint="default"/>
        <w:lang w:val="en-AU" w:eastAsia="en-US" w:bidi="ar-SA"/>
      </w:rPr>
    </w:lvl>
    <w:lvl w:ilvl="6" w:tplc="26863AC8">
      <w:numFmt w:val="bullet"/>
      <w:lvlText w:val="•"/>
      <w:lvlJc w:val="left"/>
      <w:pPr>
        <w:ind w:left="3654" w:hanging="360"/>
      </w:pPr>
      <w:rPr>
        <w:rFonts w:hint="default"/>
        <w:lang w:val="en-AU" w:eastAsia="en-US" w:bidi="ar-SA"/>
      </w:rPr>
    </w:lvl>
    <w:lvl w:ilvl="7" w:tplc="9F0C0588">
      <w:numFmt w:val="bullet"/>
      <w:lvlText w:val="•"/>
      <w:lvlJc w:val="left"/>
      <w:pPr>
        <w:ind w:left="4072" w:hanging="360"/>
      </w:pPr>
      <w:rPr>
        <w:rFonts w:hint="default"/>
        <w:lang w:val="en-AU" w:eastAsia="en-US" w:bidi="ar-SA"/>
      </w:rPr>
    </w:lvl>
    <w:lvl w:ilvl="8" w:tplc="72CA3B52">
      <w:numFmt w:val="bullet"/>
      <w:lvlText w:val="•"/>
      <w:lvlJc w:val="left"/>
      <w:pPr>
        <w:ind w:left="4491" w:hanging="360"/>
      </w:pPr>
      <w:rPr>
        <w:rFonts w:hint="default"/>
        <w:lang w:val="en-AU" w:eastAsia="en-US" w:bidi="ar-SA"/>
      </w:rPr>
    </w:lvl>
  </w:abstractNum>
  <w:abstractNum w:abstractNumId="6" w15:restartNumberingAfterBreak="0">
    <w:nsid w:val="0D356493"/>
    <w:multiLevelType w:val="multilevel"/>
    <w:tmpl w:val="95D217A8"/>
    <w:lvl w:ilvl="0">
      <w:start w:val="1"/>
      <w:numFmt w:val="decimal"/>
      <w:lvlText w:val="%1."/>
      <w:lvlJc w:val="left"/>
      <w:pPr>
        <w:ind w:left="720" w:hanging="360"/>
      </w:pPr>
      <w:rPr>
        <w:rFonts w:hint="default"/>
        <w:b w:val="0"/>
        <w:bCs w:val="0"/>
      </w:rPr>
    </w:lvl>
    <w:lvl w:ilvl="1">
      <w:start w:val="1"/>
      <w:numFmt w:val="decimal"/>
      <w:isLgl/>
      <w:lvlText w:val="%1.%2."/>
      <w:lvlJc w:val="left"/>
      <w:pPr>
        <w:ind w:left="100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E8817DB"/>
    <w:multiLevelType w:val="hybridMultilevel"/>
    <w:tmpl w:val="ACACD8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2A5F90"/>
    <w:multiLevelType w:val="hybridMultilevel"/>
    <w:tmpl w:val="ADBC9078"/>
    <w:lvl w:ilvl="0" w:tplc="0C090001">
      <w:start w:val="1"/>
      <w:numFmt w:val="bullet"/>
      <w:lvlText w:val=""/>
      <w:lvlJc w:val="left"/>
      <w:pPr>
        <w:ind w:left="839" w:hanging="360"/>
      </w:pPr>
      <w:rPr>
        <w:rFonts w:ascii="Symbol" w:hAnsi="Symbol"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9" w15:restartNumberingAfterBreak="0">
    <w:nsid w:val="114F2581"/>
    <w:multiLevelType w:val="hybridMultilevel"/>
    <w:tmpl w:val="AC0853A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D2F5825"/>
    <w:multiLevelType w:val="hybridMultilevel"/>
    <w:tmpl w:val="AF84E62C"/>
    <w:lvl w:ilvl="0" w:tplc="0C090019">
      <w:start w:val="1"/>
      <w:numFmt w:val="lowerLetter"/>
      <w:lvlText w:val="%1."/>
      <w:lvlJc w:val="left"/>
      <w:pPr>
        <w:ind w:left="839" w:hanging="360"/>
      </w:pPr>
      <w:rPr>
        <w:rFonts w:hint="default"/>
        <w:spacing w:val="0"/>
        <w:w w:val="99"/>
        <w:lang w:val="en-AU" w:eastAsia="en-US" w:bidi="ar-SA"/>
      </w:rPr>
    </w:lvl>
    <w:lvl w:ilvl="1" w:tplc="1FB85170">
      <w:start w:val="1"/>
      <w:numFmt w:val="lowerLetter"/>
      <w:lvlText w:val="%2."/>
      <w:lvlJc w:val="left"/>
      <w:pPr>
        <w:ind w:left="1557" w:hanging="360"/>
      </w:pPr>
      <w:rPr>
        <w:rFonts w:ascii="Arial" w:eastAsia="Arial" w:hAnsi="Arial" w:cs="Arial" w:hint="default"/>
        <w:b w:val="0"/>
        <w:bCs w:val="0"/>
        <w:i w:val="0"/>
        <w:iCs w:val="0"/>
        <w:color w:val="222222"/>
        <w:spacing w:val="0"/>
        <w:w w:val="99"/>
        <w:sz w:val="20"/>
        <w:szCs w:val="20"/>
        <w:lang w:val="en-AU" w:eastAsia="en-US" w:bidi="ar-SA"/>
      </w:rPr>
    </w:lvl>
    <w:lvl w:ilvl="2" w:tplc="9A4E0F24">
      <w:numFmt w:val="bullet"/>
      <w:lvlText w:val="•"/>
      <w:lvlJc w:val="left"/>
      <w:pPr>
        <w:ind w:left="1978" w:hanging="360"/>
      </w:pPr>
      <w:rPr>
        <w:rFonts w:hint="default"/>
        <w:lang w:val="en-AU" w:eastAsia="en-US" w:bidi="ar-SA"/>
      </w:rPr>
    </w:lvl>
    <w:lvl w:ilvl="3" w:tplc="4C06D910">
      <w:numFmt w:val="bullet"/>
      <w:lvlText w:val="•"/>
      <w:lvlJc w:val="left"/>
      <w:pPr>
        <w:ind w:left="2397" w:hanging="360"/>
      </w:pPr>
      <w:rPr>
        <w:rFonts w:hint="default"/>
        <w:lang w:val="en-AU" w:eastAsia="en-US" w:bidi="ar-SA"/>
      </w:rPr>
    </w:lvl>
    <w:lvl w:ilvl="4" w:tplc="EF36B032">
      <w:numFmt w:val="bullet"/>
      <w:lvlText w:val="•"/>
      <w:lvlJc w:val="left"/>
      <w:pPr>
        <w:ind w:left="2816" w:hanging="360"/>
      </w:pPr>
      <w:rPr>
        <w:rFonts w:hint="default"/>
        <w:lang w:val="en-AU" w:eastAsia="en-US" w:bidi="ar-SA"/>
      </w:rPr>
    </w:lvl>
    <w:lvl w:ilvl="5" w:tplc="132492AA">
      <w:numFmt w:val="bullet"/>
      <w:lvlText w:val="•"/>
      <w:lvlJc w:val="left"/>
      <w:pPr>
        <w:ind w:left="3235" w:hanging="360"/>
      </w:pPr>
      <w:rPr>
        <w:rFonts w:hint="default"/>
        <w:lang w:val="en-AU" w:eastAsia="en-US" w:bidi="ar-SA"/>
      </w:rPr>
    </w:lvl>
    <w:lvl w:ilvl="6" w:tplc="26863AC8">
      <w:numFmt w:val="bullet"/>
      <w:lvlText w:val="•"/>
      <w:lvlJc w:val="left"/>
      <w:pPr>
        <w:ind w:left="3654" w:hanging="360"/>
      </w:pPr>
      <w:rPr>
        <w:rFonts w:hint="default"/>
        <w:lang w:val="en-AU" w:eastAsia="en-US" w:bidi="ar-SA"/>
      </w:rPr>
    </w:lvl>
    <w:lvl w:ilvl="7" w:tplc="9F0C0588">
      <w:numFmt w:val="bullet"/>
      <w:lvlText w:val="•"/>
      <w:lvlJc w:val="left"/>
      <w:pPr>
        <w:ind w:left="4072" w:hanging="360"/>
      </w:pPr>
      <w:rPr>
        <w:rFonts w:hint="default"/>
        <w:lang w:val="en-AU" w:eastAsia="en-US" w:bidi="ar-SA"/>
      </w:rPr>
    </w:lvl>
    <w:lvl w:ilvl="8" w:tplc="72CA3B52">
      <w:numFmt w:val="bullet"/>
      <w:lvlText w:val="•"/>
      <w:lvlJc w:val="left"/>
      <w:pPr>
        <w:ind w:left="4491" w:hanging="360"/>
      </w:pPr>
      <w:rPr>
        <w:rFonts w:hint="default"/>
        <w:lang w:val="en-AU" w:eastAsia="en-US" w:bidi="ar-SA"/>
      </w:rPr>
    </w:lvl>
  </w:abstractNum>
  <w:abstractNum w:abstractNumId="11" w15:restartNumberingAfterBreak="0">
    <w:nsid w:val="1EA6002C"/>
    <w:multiLevelType w:val="hybridMultilevel"/>
    <w:tmpl w:val="7A325584"/>
    <w:lvl w:ilvl="0" w:tplc="08921172">
      <w:numFmt w:val="bullet"/>
      <w:lvlText w:val=""/>
      <w:lvlJc w:val="left"/>
      <w:pPr>
        <w:ind w:left="839" w:hanging="360"/>
      </w:pPr>
      <w:rPr>
        <w:rFonts w:ascii="Symbol" w:eastAsia="Symbol" w:hAnsi="Symbol" w:cs="Symbol" w:hint="default"/>
        <w:b w:val="0"/>
        <w:bCs w:val="0"/>
        <w:i w:val="0"/>
        <w:iCs w:val="0"/>
        <w:color w:val="222222"/>
        <w:w w:val="99"/>
        <w:sz w:val="20"/>
        <w:szCs w:val="20"/>
        <w:lang w:val="en-AU" w:eastAsia="en-US" w:bidi="ar-SA"/>
      </w:rPr>
    </w:lvl>
    <w:lvl w:ilvl="1" w:tplc="BC8E08FE">
      <w:numFmt w:val="bullet"/>
      <w:lvlText w:val="•"/>
      <w:lvlJc w:val="left"/>
      <w:pPr>
        <w:ind w:left="1289" w:hanging="360"/>
      </w:pPr>
      <w:rPr>
        <w:rFonts w:hint="default"/>
        <w:lang w:val="en-AU" w:eastAsia="en-US" w:bidi="ar-SA"/>
      </w:rPr>
    </w:lvl>
    <w:lvl w:ilvl="2" w:tplc="71288468">
      <w:numFmt w:val="bullet"/>
      <w:lvlText w:val="•"/>
      <w:lvlJc w:val="left"/>
      <w:pPr>
        <w:ind w:left="1738" w:hanging="360"/>
      </w:pPr>
      <w:rPr>
        <w:rFonts w:hint="default"/>
        <w:lang w:val="en-AU" w:eastAsia="en-US" w:bidi="ar-SA"/>
      </w:rPr>
    </w:lvl>
    <w:lvl w:ilvl="3" w:tplc="2D6A89EA">
      <w:numFmt w:val="bullet"/>
      <w:lvlText w:val="•"/>
      <w:lvlJc w:val="left"/>
      <w:pPr>
        <w:ind w:left="2187" w:hanging="360"/>
      </w:pPr>
      <w:rPr>
        <w:rFonts w:hint="default"/>
        <w:lang w:val="en-AU" w:eastAsia="en-US" w:bidi="ar-SA"/>
      </w:rPr>
    </w:lvl>
    <w:lvl w:ilvl="4" w:tplc="7E286BDA">
      <w:numFmt w:val="bullet"/>
      <w:lvlText w:val="•"/>
      <w:lvlJc w:val="left"/>
      <w:pPr>
        <w:ind w:left="2636" w:hanging="360"/>
      </w:pPr>
      <w:rPr>
        <w:rFonts w:hint="default"/>
        <w:lang w:val="en-AU" w:eastAsia="en-US" w:bidi="ar-SA"/>
      </w:rPr>
    </w:lvl>
    <w:lvl w:ilvl="5" w:tplc="EF30955A">
      <w:numFmt w:val="bullet"/>
      <w:lvlText w:val="•"/>
      <w:lvlJc w:val="left"/>
      <w:pPr>
        <w:ind w:left="3085" w:hanging="360"/>
      </w:pPr>
      <w:rPr>
        <w:rFonts w:hint="default"/>
        <w:lang w:val="en-AU" w:eastAsia="en-US" w:bidi="ar-SA"/>
      </w:rPr>
    </w:lvl>
    <w:lvl w:ilvl="6" w:tplc="487C1AF0">
      <w:numFmt w:val="bullet"/>
      <w:lvlText w:val="•"/>
      <w:lvlJc w:val="left"/>
      <w:pPr>
        <w:ind w:left="3534" w:hanging="360"/>
      </w:pPr>
      <w:rPr>
        <w:rFonts w:hint="default"/>
        <w:lang w:val="en-AU" w:eastAsia="en-US" w:bidi="ar-SA"/>
      </w:rPr>
    </w:lvl>
    <w:lvl w:ilvl="7" w:tplc="B2980BC6">
      <w:numFmt w:val="bullet"/>
      <w:lvlText w:val="•"/>
      <w:lvlJc w:val="left"/>
      <w:pPr>
        <w:ind w:left="3983" w:hanging="360"/>
      </w:pPr>
      <w:rPr>
        <w:rFonts w:hint="default"/>
        <w:lang w:val="en-AU" w:eastAsia="en-US" w:bidi="ar-SA"/>
      </w:rPr>
    </w:lvl>
    <w:lvl w:ilvl="8" w:tplc="EDF6BA52">
      <w:numFmt w:val="bullet"/>
      <w:lvlText w:val="•"/>
      <w:lvlJc w:val="left"/>
      <w:pPr>
        <w:ind w:left="4432" w:hanging="360"/>
      </w:pPr>
      <w:rPr>
        <w:rFonts w:hint="default"/>
        <w:lang w:val="en-AU" w:eastAsia="en-US" w:bidi="ar-SA"/>
      </w:rPr>
    </w:lvl>
  </w:abstractNum>
  <w:abstractNum w:abstractNumId="12" w15:restartNumberingAfterBreak="0">
    <w:nsid w:val="1EB54AB5"/>
    <w:multiLevelType w:val="multilevel"/>
    <w:tmpl w:val="9710B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50660C"/>
    <w:multiLevelType w:val="hybridMultilevel"/>
    <w:tmpl w:val="3544CB08"/>
    <w:lvl w:ilvl="0" w:tplc="6FD0ED04">
      <w:start w:val="1"/>
      <w:numFmt w:val="decimal"/>
      <w:lvlText w:val="%1."/>
      <w:lvlJc w:val="left"/>
      <w:pPr>
        <w:ind w:left="839" w:hanging="360"/>
      </w:pPr>
      <w:rPr>
        <w:rFonts w:hint="default"/>
        <w:spacing w:val="0"/>
        <w:w w:val="99"/>
        <w:lang w:val="en-US" w:eastAsia="en-US" w:bidi="ar-SA"/>
      </w:rPr>
    </w:lvl>
    <w:lvl w:ilvl="1" w:tplc="63148C70">
      <w:numFmt w:val="bullet"/>
      <w:lvlText w:val=""/>
      <w:lvlJc w:val="left"/>
      <w:pPr>
        <w:ind w:left="839" w:hanging="360"/>
      </w:pPr>
      <w:rPr>
        <w:rFonts w:ascii="Symbol" w:eastAsia="Symbol" w:hAnsi="Symbol" w:cs="Symbol" w:hint="default"/>
        <w:b w:val="0"/>
        <w:bCs w:val="0"/>
        <w:i w:val="0"/>
        <w:iCs w:val="0"/>
        <w:color w:val="222222"/>
        <w:w w:val="99"/>
        <w:sz w:val="20"/>
        <w:szCs w:val="20"/>
        <w:lang w:val="en-US" w:eastAsia="en-US" w:bidi="ar-SA"/>
      </w:rPr>
    </w:lvl>
    <w:lvl w:ilvl="2" w:tplc="3DF654D4">
      <w:start w:val="1"/>
      <w:numFmt w:val="lowerLetter"/>
      <w:lvlText w:val="%3."/>
      <w:lvlJc w:val="left"/>
      <w:pPr>
        <w:ind w:left="1557" w:hanging="360"/>
      </w:pPr>
      <w:rPr>
        <w:rFonts w:ascii="Arial" w:eastAsia="Arial" w:hAnsi="Arial" w:cs="Arial" w:hint="default"/>
        <w:b w:val="0"/>
        <w:bCs w:val="0"/>
        <w:i w:val="0"/>
        <w:iCs w:val="0"/>
        <w:color w:val="222222"/>
        <w:spacing w:val="0"/>
        <w:w w:val="99"/>
        <w:sz w:val="20"/>
        <w:szCs w:val="20"/>
        <w:lang w:val="en-US" w:eastAsia="en-US" w:bidi="ar-SA"/>
      </w:rPr>
    </w:lvl>
    <w:lvl w:ilvl="3" w:tplc="9E34DAD6">
      <w:numFmt w:val="bullet"/>
      <w:lvlText w:val="•"/>
      <w:lvlJc w:val="left"/>
      <w:pPr>
        <w:ind w:left="2397" w:hanging="360"/>
      </w:pPr>
      <w:rPr>
        <w:rFonts w:hint="default"/>
        <w:lang w:val="en-US" w:eastAsia="en-US" w:bidi="ar-SA"/>
      </w:rPr>
    </w:lvl>
    <w:lvl w:ilvl="4" w:tplc="D1CAE160">
      <w:numFmt w:val="bullet"/>
      <w:lvlText w:val="•"/>
      <w:lvlJc w:val="left"/>
      <w:pPr>
        <w:ind w:left="2816" w:hanging="360"/>
      </w:pPr>
      <w:rPr>
        <w:rFonts w:hint="default"/>
        <w:lang w:val="en-US" w:eastAsia="en-US" w:bidi="ar-SA"/>
      </w:rPr>
    </w:lvl>
    <w:lvl w:ilvl="5" w:tplc="A1E445C4">
      <w:numFmt w:val="bullet"/>
      <w:lvlText w:val="•"/>
      <w:lvlJc w:val="left"/>
      <w:pPr>
        <w:ind w:left="3235" w:hanging="360"/>
      </w:pPr>
      <w:rPr>
        <w:rFonts w:hint="default"/>
        <w:lang w:val="en-US" w:eastAsia="en-US" w:bidi="ar-SA"/>
      </w:rPr>
    </w:lvl>
    <w:lvl w:ilvl="6" w:tplc="EBCE0186">
      <w:numFmt w:val="bullet"/>
      <w:lvlText w:val="•"/>
      <w:lvlJc w:val="left"/>
      <w:pPr>
        <w:ind w:left="3654" w:hanging="360"/>
      </w:pPr>
      <w:rPr>
        <w:rFonts w:hint="default"/>
        <w:lang w:val="en-US" w:eastAsia="en-US" w:bidi="ar-SA"/>
      </w:rPr>
    </w:lvl>
    <w:lvl w:ilvl="7" w:tplc="D5B04CC0">
      <w:numFmt w:val="bullet"/>
      <w:lvlText w:val="•"/>
      <w:lvlJc w:val="left"/>
      <w:pPr>
        <w:ind w:left="4072" w:hanging="360"/>
      </w:pPr>
      <w:rPr>
        <w:rFonts w:hint="default"/>
        <w:lang w:val="en-US" w:eastAsia="en-US" w:bidi="ar-SA"/>
      </w:rPr>
    </w:lvl>
    <w:lvl w:ilvl="8" w:tplc="E3827028">
      <w:numFmt w:val="bullet"/>
      <w:lvlText w:val="•"/>
      <w:lvlJc w:val="left"/>
      <w:pPr>
        <w:ind w:left="4491" w:hanging="360"/>
      </w:pPr>
      <w:rPr>
        <w:rFonts w:hint="default"/>
        <w:lang w:val="en-US" w:eastAsia="en-US" w:bidi="ar-SA"/>
      </w:rPr>
    </w:lvl>
  </w:abstractNum>
  <w:abstractNum w:abstractNumId="14" w15:restartNumberingAfterBreak="0">
    <w:nsid w:val="20AA5F10"/>
    <w:multiLevelType w:val="hybridMultilevel"/>
    <w:tmpl w:val="69B80FDC"/>
    <w:lvl w:ilvl="0" w:tplc="E92E24FE">
      <w:numFmt w:val="bullet"/>
      <w:lvlText w:val=""/>
      <w:lvlJc w:val="left"/>
      <w:pPr>
        <w:ind w:left="839" w:hanging="360"/>
      </w:pPr>
      <w:rPr>
        <w:rFonts w:ascii="Symbol" w:eastAsia="Symbol" w:hAnsi="Symbol" w:cs="Symbol" w:hint="default"/>
        <w:b w:val="0"/>
        <w:bCs w:val="0"/>
        <w:i w:val="0"/>
        <w:iCs w:val="0"/>
        <w:color w:val="222222"/>
        <w:w w:val="99"/>
        <w:sz w:val="20"/>
        <w:szCs w:val="20"/>
        <w:lang w:val="en-US" w:eastAsia="en-US" w:bidi="ar-SA"/>
      </w:rPr>
    </w:lvl>
    <w:lvl w:ilvl="1" w:tplc="AA76F92A">
      <w:numFmt w:val="bullet"/>
      <w:lvlText w:val="•"/>
      <w:lvlJc w:val="left"/>
      <w:pPr>
        <w:ind w:left="1289" w:hanging="360"/>
      </w:pPr>
      <w:rPr>
        <w:rFonts w:hint="default"/>
        <w:lang w:val="en-US" w:eastAsia="en-US" w:bidi="ar-SA"/>
      </w:rPr>
    </w:lvl>
    <w:lvl w:ilvl="2" w:tplc="49A81B54">
      <w:numFmt w:val="bullet"/>
      <w:lvlText w:val="•"/>
      <w:lvlJc w:val="left"/>
      <w:pPr>
        <w:ind w:left="1738" w:hanging="360"/>
      </w:pPr>
      <w:rPr>
        <w:rFonts w:hint="default"/>
        <w:lang w:val="en-US" w:eastAsia="en-US" w:bidi="ar-SA"/>
      </w:rPr>
    </w:lvl>
    <w:lvl w:ilvl="3" w:tplc="A71412D2">
      <w:numFmt w:val="bullet"/>
      <w:lvlText w:val="•"/>
      <w:lvlJc w:val="left"/>
      <w:pPr>
        <w:ind w:left="2187" w:hanging="360"/>
      </w:pPr>
      <w:rPr>
        <w:rFonts w:hint="default"/>
        <w:lang w:val="en-US" w:eastAsia="en-US" w:bidi="ar-SA"/>
      </w:rPr>
    </w:lvl>
    <w:lvl w:ilvl="4" w:tplc="771E4DE6">
      <w:numFmt w:val="bullet"/>
      <w:lvlText w:val="•"/>
      <w:lvlJc w:val="left"/>
      <w:pPr>
        <w:ind w:left="2636" w:hanging="360"/>
      </w:pPr>
      <w:rPr>
        <w:rFonts w:hint="default"/>
        <w:lang w:val="en-US" w:eastAsia="en-US" w:bidi="ar-SA"/>
      </w:rPr>
    </w:lvl>
    <w:lvl w:ilvl="5" w:tplc="D5629916">
      <w:numFmt w:val="bullet"/>
      <w:lvlText w:val="•"/>
      <w:lvlJc w:val="left"/>
      <w:pPr>
        <w:ind w:left="3085" w:hanging="360"/>
      </w:pPr>
      <w:rPr>
        <w:rFonts w:hint="default"/>
        <w:lang w:val="en-US" w:eastAsia="en-US" w:bidi="ar-SA"/>
      </w:rPr>
    </w:lvl>
    <w:lvl w:ilvl="6" w:tplc="86D41A8E">
      <w:numFmt w:val="bullet"/>
      <w:lvlText w:val="•"/>
      <w:lvlJc w:val="left"/>
      <w:pPr>
        <w:ind w:left="3534" w:hanging="360"/>
      </w:pPr>
      <w:rPr>
        <w:rFonts w:hint="default"/>
        <w:lang w:val="en-US" w:eastAsia="en-US" w:bidi="ar-SA"/>
      </w:rPr>
    </w:lvl>
    <w:lvl w:ilvl="7" w:tplc="161E0344">
      <w:numFmt w:val="bullet"/>
      <w:lvlText w:val="•"/>
      <w:lvlJc w:val="left"/>
      <w:pPr>
        <w:ind w:left="3983" w:hanging="360"/>
      </w:pPr>
      <w:rPr>
        <w:rFonts w:hint="default"/>
        <w:lang w:val="en-US" w:eastAsia="en-US" w:bidi="ar-SA"/>
      </w:rPr>
    </w:lvl>
    <w:lvl w:ilvl="8" w:tplc="CB60CA6C">
      <w:numFmt w:val="bullet"/>
      <w:lvlText w:val="•"/>
      <w:lvlJc w:val="left"/>
      <w:pPr>
        <w:ind w:left="4432" w:hanging="360"/>
      </w:pPr>
      <w:rPr>
        <w:rFonts w:hint="default"/>
        <w:lang w:val="en-US" w:eastAsia="en-US" w:bidi="ar-SA"/>
      </w:rPr>
    </w:lvl>
  </w:abstractNum>
  <w:abstractNum w:abstractNumId="15" w15:restartNumberingAfterBreak="0">
    <w:nsid w:val="20F62EF5"/>
    <w:multiLevelType w:val="hybridMultilevel"/>
    <w:tmpl w:val="B29ED7E2"/>
    <w:lvl w:ilvl="0" w:tplc="58A6483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2BC51BA"/>
    <w:multiLevelType w:val="multilevel"/>
    <w:tmpl w:val="090C930E"/>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3BF1DCD"/>
    <w:multiLevelType w:val="multilevel"/>
    <w:tmpl w:val="FEBCF848"/>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27047D1F"/>
    <w:multiLevelType w:val="hybridMultilevel"/>
    <w:tmpl w:val="AA761B3A"/>
    <w:lvl w:ilvl="0" w:tplc="C0561A64">
      <w:start w:val="1"/>
      <w:numFmt w:val="decimal"/>
      <w:lvlText w:val="%1."/>
      <w:lvlJc w:val="left"/>
      <w:pPr>
        <w:ind w:left="479" w:hanging="360"/>
      </w:pPr>
      <w:rPr>
        <w:rFonts w:ascii="Arial" w:eastAsia="Arial" w:hAnsi="Arial" w:cs="Arial" w:hint="default"/>
        <w:b w:val="0"/>
        <w:bCs w:val="0"/>
        <w:i w:val="0"/>
        <w:iCs w:val="0"/>
        <w:color w:val="222222"/>
        <w:spacing w:val="0"/>
        <w:w w:val="99"/>
        <w:sz w:val="20"/>
        <w:szCs w:val="20"/>
        <w:lang w:val="en-US" w:eastAsia="en-US" w:bidi="ar-SA"/>
      </w:rPr>
    </w:lvl>
    <w:lvl w:ilvl="1" w:tplc="B7F6F126">
      <w:numFmt w:val="bullet"/>
      <w:lvlText w:val=""/>
      <w:lvlJc w:val="left"/>
      <w:pPr>
        <w:ind w:left="839" w:hanging="360"/>
      </w:pPr>
      <w:rPr>
        <w:rFonts w:ascii="Symbol" w:eastAsia="Symbol" w:hAnsi="Symbol" w:cs="Symbol" w:hint="default"/>
        <w:b w:val="0"/>
        <w:bCs w:val="0"/>
        <w:i w:val="0"/>
        <w:iCs w:val="0"/>
        <w:color w:val="222222"/>
        <w:w w:val="99"/>
        <w:sz w:val="20"/>
        <w:szCs w:val="20"/>
        <w:lang w:val="en-US" w:eastAsia="en-US" w:bidi="ar-SA"/>
      </w:rPr>
    </w:lvl>
    <w:lvl w:ilvl="2" w:tplc="FD6EE760">
      <w:numFmt w:val="bullet"/>
      <w:lvlText w:val="•"/>
      <w:lvlJc w:val="left"/>
      <w:pPr>
        <w:ind w:left="1317" w:hanging="360"/>
      </w:pPr>
      <w:rPr>
        <w:rFonts w:hint="default"/>
        <w:lang w:val="en-US" w:eastAsia="en-US" w:bidi="ar-SA"/>
      </w:rPr>
    </w:lvl>
    <w:lvl w:ilvl="3" w:tplc="E424B656">
      <w:numFmt w:val="bullet"/>
      <w:lvlText w:val="•"/>
      <w:lvlJc w:val="left"/>
      <w:pPr>
        <w:ind w:left="1794" w:hanging="360"/>
      </w:pPr>
      <w:rPr>
        <w:rFonts w:hint="default"/>
        <w:lang w:val="en-US" w:eastAsia="en-US" w:bidi="ar-SA"/>
      </w:rPr>
    </w:lvl>
    <w:lvl w:ilvl="4" w:tplc="962A54E0">
      <w:numFmt w:val="bullet"/>
      <w:lvlText w:val="•"/>
      <w:lvlJc w:val="left"/>
      <w:pPr>
        <w:ind w:left="2271" w:hanging="360"/>
      </w:pPr>
      <w:rPr>
        <w:rFonts w:hint="default"/>
        <w:lang w:val="en-US" w:eastAsia="en-US" w:bidi="ar-SA"/>
      </w:rPr>
    </w:lvl>
    <w:lvl w:ilvl="5" w:tplc="879E1F9C">
      <w:numFmt w:val="bullet"/>
      <w:lvlText w:val="•"/>
      <w:lvlJc w:val="left"/>
      <w:pPr>
        <w:ind w:left="2748" w:hanging="360"/>
      </w:pPr>
      <w:rPr>
        <w:rFonts w:hint="default"/>
        <w:lang w:val="en-US" w:eastAsia="en-US" w:bidi="ar-SA"/>
      </w:rPr>
    </w:lvl>
    <w:lvl w:ilvl="6" w:tplc="2A06B0D2">
      <w:numFmt w:val="bullet"/>
      <w:lvlText w:val="•"/>
      <w:lvlJc w:val="left"/>
      <w:pPr>
        <w:ind w:left="3225" w:hanging="360"/>
      </w:pPr>
      <w:rPr>
        <w:rFonts w:hint="default"/>
        <w:lang w:val="en-US" w:eastAsia="en-US" w:bidi="ar-SA"/>
      </w:rPr>
    </w:lvl>
    <w:lvl w:ilvl="7" w:tplc="049661D6">
      <w:numFmt w:val="bullet"/>
      <w:lvlText w:val="•"/>
      <w:lvlJc w:val="left"/>
      <w:pPr>
        <w:ind w:left="3702" w:hanging="360"/>
      </w:pPr>
      <w:rPr>
        <w:rFonts w:hint="default"/>
        <w:lang w:val="en-US" w:eastAsia="en-US" w:bidi="ar-SA"/>
      </w:rPr>
    </w:lvl>
    <w:lvl w:ilvl="8" w:tplc="E3FE452A">
      <w:numFmt w:val="bullet"/>
      <w:lvlText w:val="•"/>
      <w:lvlJc w:val="left"/>
      <w:pPr>
        <w:ind w:left="4180" w:hanging="360"/>
      </w:pPr>
      <w:rPr>
        <w:rFonts w:hint="default"/>
        <w:lang w:val="en-US" w:eastAsia="en-US" w:bidi="ar-SA"/>
      </w:rPr>
    </w:lvl>
  </w:abstractNum>
  <w:abstractNum w:abstractNumId="19" w15:restartNumberingAfterBreak="0">
    <w:nsid w:val="2AE371F7"/>
    <w:multiLevelType w:val="hybridMultilevel"/>
    <w:tmpl w:val="C49E76E0"/>
    <w:lvl w:ilvl="0" w:tplc="0C090019">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D141941"/>
    <w:multiLevelType w:val="multilevel"/>
    <w:tmpl w:val="12582A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DCC300C"/>
    <w:multiLevelType w:val="hybridMultilevel"/>
    <w:tmpl w:val="37587CBA"/>
    <w:lvl w:ilvl="0" w:tplc="FC20DBB4">
      <w:start w:val="1"/>
      <w:numFmt w:val="decimal"/>
      <w:lvlText w:val="%1."/>
      <w:lvlJc w:val="left"/>
      <w:pPr>
        <w:ind w:left="479" w:hanging="360"/>
      </w:pPr>
      <w:rPr>
        <w:rFonts w:hint="default"/>
      </w:rPr>
    </w:lvl>
    <w:lvl w:ilvl="1" w:tplc="0C090019" w:tentative="1">
      <w:start w:val="1"/>
      <w:numFmt w:val="lowerLetter"/>
      <w:lvlText w:val="%2."/>
      <w:lvlJc w:val="left"/>
      <w:pPr>
        <w:ind w:left="1199" w:hanging="360"/>
      </w:pPr>
    </w:lvl>
    <w:lvl w:ilvl="2" w:tplc="0C09001B" w:tentative="1">
      <w:start w:val="1"/>
      <w:numFmt w:val="lowerRoman"/>
      <w:lvlText w:val="%3."/>
      <w:lvlJc w:val="right"/>
      <w:pPr>
        <w:ind w:left="1919" w:hanging="180"/>
      </w:pPr>
    </w:lvl>
    <w:lvl w:ilvl="3" w:tplc="0C09000F" w:tentative="1">
      <w:start w:val="1"/>
      <w:numFmt w:val="decimal"/>
      <w:lvlText w:val="%4."/>
      <w:lvlJc w:val="left"/>
      <w:pPr>
        <w:ind w:left="2639" w:hanging="360"/>
      </w:pPr>
    </w:lvl>
    <w:lvl w:ilvl="4" w:tplc="0C090019" w:tentative="1">
      <w:start w:val="1"/>
      <w:numFmt w:val="lowerLetter"/>
      <w:lvlText w:val="%5."/>
      <w:lvlJc w:val="left"/>
      <w:pPr>
        <w:ind w:left="3359" w:hanging="360"/>
      </w:pPr>
    </w:lvl>
    <w:lvl w:ilvl="5" w:tplc="0C09001B" w:tentative="1">
      <w:start w:val="1"/>
      <w:numFmt w:val="lowerRoman"/>
      <w:lvlText w:val="%6."/>
      <w:lvlJc w:val="right"/>
      <w:pPr>
        <w:ind w:left="4079" w:hanging="180"/>
      </w:pPr>
    </w:lvl>
    <w:lvl w:ilvl="6" w:tplc="0C09000F" w:tentative="1">
      <w:start w:val="1"/>
      <w:numFmt w:val="decimal"/>
      <w:lvlText w:val="%7."/>
      <w:lvlJc w:val="left"/>
      <w:pPr>
        <w:ind w:left="4799" w:hanging="360"/>
      </w:pPr>
    </w:lvl>
    <w:lvl w:ilvl="7" w:tplc="0C090019" w:tentative="1">
      <w:start w:val="1"/>
      <w:numFmt w:val="lowerLetter"/>
      <w:lvlText w:val="%8."/>
      <w:lvlJc w:val="left"/>
      <w:pPr>
        <w:ind w:left="5519" w:hanging="360"/>
      </w:pPr>
    </w:lvl>
    <w:lvl w:ilvl="8" w:tplc="0C09001B" w:tentative="1">
      <w:start w:val="1"/>
      <w:numFmt w:val="lowerRoman"/>
      <w:lvlText w:val="%9."/>
      <w:lvlJc w:val="right"/>
      <w:pPr>
        <w:ind w:left="6239" w:hanging="180"/>
      </w:pPr>
    </w:lvl>
  </w:abstractNum>
  <w:abstractNum w:abstractNumId="22" w15:restartNumberingAfterBreak="0">
    <w:nsid w:val="30F0231F"/>
    <w:multiLevelType w:val="hybridMultilevel"/>
    <w:tmpl w:val="4074FFA0"/>
    <w:lvl w:ilvl="0" w:tplc="0C090001">
      <w:start w:val="1"/>
      <w:numFmt w:val="bullet"/>
      <w:lvlText w:val=""/>
      <w:lvlJc w:val="left"/>
      <w:pPr>
        <w:ind w:left="839" w:hanging="360"/>
      </w:pPr>
      <w:rPr>
        <w:rFonts w:ascii="Symbol" w:hAnsi="Symbol"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23" w15:restartNumberingAfterBreak="0">
    <w:nsid w:val="31D85B4B"/>
    <w:multiLevelType w:val="hybridMultilevel"/>
    <w:tmpl w:val="48487A06"/>
    <w:lvl w:ilvl="0" w:tplc="A6D23226">
      <w:start w:val="1"/>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6D6F9E"/>
    <w:multiLevelType w:val="hybridMultilevel"/>
    <w:tmpl w:val="4C1E763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BCD6601"/>
    <w:multiLevelType w:val="hybridMultilevel"/>
    <w:tmpl w:val="DC7ADE4C"/>
    <w:lvl w:ilvl="0" w:tplc="A39AB32C">
      <w:start w:val="1"/>
      <w:numFmt w:val="decimal"/>
      <w:lvlText w:val="%1."/>
      <w:lvlJc w:val="left"/>
      <w:pPr>
        <w:ind w:left="476" w:hanging="358"/>
      </w:pPr>
      <w:rPr>
        <w:rFonts w:ascii="Arial" w:eastAsia="Arial" w:hAnsi="Arial" w:cs="Arial" w:hint="default"/>
        <w:b w:val="0"/>
        <w:bCs w:val="0"/>
        <w:i w:val="0"/>
        <w:iCs w:val="0"/>
        <w:spacing w:val="0"/>
        <w:w w:val="99"/>
        <w:sz w:val="20"/>
        <w:szCs w:val="20"/>
        <w:lang w:val="en-AU" w:eastAsia="en-US" w:bidi="ar-SA"/>
      </w:rPr>
    </w:lvl>
    <w:lvl w:ilvl="1" w:tplc="5462B76E">
      <w:start w:val="1"/>
      <w:numFmt w:val="decimal"/>
      <w:lvlText w:val="%2."/>
      <w:lvlJc w:val="left"/>
      <w:pPr>
        <w:ind w:left="839" w:hanging="360"/>
      </w:pPr>
      <w:rPr>
        <w:rFonts w:ascii="Arial" w:eastAsia="Arial" w:hAnsi="Arial" w:cs="Arial" w:hint="default"/>
        <w:b w:val="0"/>
        <w:bCs w:val="0"/>
        <w:i w:val="0"/>
        <w:iCs w:val="0"/>
        <w:color w:val="222222"/>
        <w:spacing w:val="0"/>
        <w:w w:val="99"/>
        <w:sz w:val="20"/>
        <w:szCs w:val="20"/>
        <w:lang w:val="en-AU" w:eastAsia="en-US" w:bidi="ar-SA"/>
      </w:rPr>
    </w:lvl>
    <w:lvl w:ilvl="2" w:tplc="9648E366">
      <w:start w:val="1"/>
      <w:numFmt w:val="lowerLetter"/>
      <w:lvlText w:val="%3."/>
      <w:lvlJc w:val="left"/>
      <w:pPr>
        <w:ind w:left="1559" w:hanging="360"/>
      </w:pPr>
      <w:rPr>
        <w:rFonts w:ascii="Arial" w:eastAsia="Arial" w:hAnsi="Arial" w:cs="Arial" w:hint="default"/>
        <w:b w:val="0"/>
        <w:bCs w:val="0"/>
        <w:i w:val="0"/>
        <w:iCs w:val="0"/>
        <w:color w:val="222222"/>
        <w:spacing w:val="0"/>
        <w:w w:val="99"/>
        <w:sz w:val="20"/>
        <w:szCs w:val="20"/>
        <w:lang w:val="en-AU" w:eastAsia="en-US" w:bidi="ar-SA"/>
      </w:rPr>
    </w:lvl>
    <w:lvl w:ilvl="3" w:tplc="56A42ABC">
      <w:numFmt w:val="bullet"/>
      <w:lvlText w:val="•"/>
      <w:lvlJc w:val="left"/>
      <w:pPr>
        <w:ind w:left="1308" w:hanging="360"/>
      </w:pPr>
      <w:rPr>
        <w:rFonts w:hint="default"/>
        <w:lang w:val="en-AU" w:eastAsia="en-US" w:bidi="ar-SA"/>
      </w:rPr>
    </w:lvl>
    <w:lvl w:ilvl="4" w:tplc="FD289678">
      <w:numFmt w:val="bullet"/>
      <w:lvlText w:val="•"/>
      <w:lvlJc w:val="left"/>
      <w:pPr>
        <w:ind w:left="1056" w:hanging="360"/>
      </w:pPr>
      <w:rPr>
        <w:rFonts w:hint="default"/>
        <w:lang w:val="en-AU" w:eastAsia="en-US" w:bidi="ar-SA"/>
      </w:rPr>
    </w:lvl>
    <w:lvl w:ilvl="5" w:tplc="FB64BCC6">
      <w:numFmt w:val="bullet"/>
      <w:lvlText w:val="•"/>
      <w:lvlJc w:val="left"/>
      <w:pPr>
        <w:ind w:left="804" w:hanging="360"/>
      </w:pPr>
      <w:rPr>
        <w:rFonts w:hint="default"/>
        <w:lang w:val="en-AU" w:eastAsia="en-US" w:bidi="ar-SA"/>
      </w:rPr>
    </w:lvl>
    <w:lvl w:ilvl="6" w:tplc="85708448">
      <w:numFmt w:val="bullet"/>
      <w:lvlText w:val="•"/>
      <w:lvlJc w:val="left"/>
      <w:pPr>
        <w:ind w:left="552" w:hanging="360"/>
      </w:pPr>
      <w:rPr>
        <w:rFonts w:hint="default"/>
        <w:lang w:val="en-AU" w:eastAsia="en-US" w:bidi="ar-SA"/>
      </w:rPr>
    </w:lvl>
    <w:lvl w:ilvl="7" w:tplc="670CC8FA">
      <w:numFmt w:val="bullet"/>
      <w:lvlText w:val="•"/>
      <w:lvlJc w:val="left"/>
      <w:pPr>
        <w:ind w:left="300" w:hanging="360"/>
      </w:pPr>
      <w:rPr>
        <w:rFonts w:hint="default"/>
        <w:lang w:val="en-AU" w:eastAsia="en-US" w:bidi="ar-SA"/>
      </w:rPr>
    </w:lvl>
    <w:lvl w:ilvl="8" w:tplc="DB8C1834">
      <w:numFmt w:val="bullet"/>
      <w:lvlText w:val="•"/>
      <w:lvlJc w:val="left"/>
      <w:pPr>
        <w:ind w:left="48" w:hanging="360"/>
      </w:pPr>
      <w:rPr>
        <w:rFonts w:hint="default"/>
        <w:lang w:val="en-AU" w:eastAsia="en-US" w:bidi="ar-SA"/>
      </w:rPr>
    </w:lvl>
  </w:abstractNum>
  <w:abstractNum w:abstractNumId="26" w15:restartNumberingAfterBreak="0">
    <w:nsid w:val="3D5F1827"/>
    <w:multiLevelType w:val="hybridMultilevel"/>
    <w:tmpl w:val="80967406"/>
    <w:lvl w:ilvl="0" w:tplc="0C090001">
      <w:start w:val="1"/>
      <w:numFmt w:val="bullet"/>
      <w:lvlText w:val=""/>
      <w:lvlJc w:val="left"/>
      <w:pPr>
        <w:tabs>
          <w:tab w:val="num" w:pos="360"/>
        </w:tabs>
        <w:ind w:left="360" w:hanging="360"/>
      </w:pPr>
      <w:rPr>
        <w:rFonts w:ascii="Symbol" w:hAnsi="Symbol" w:hint="default"/>
      </w:rPr>
    </w:lvl>
    <w:lvl w:ilvl="1" w:tplc="AC8ADB58" w:tentative="1">
      <w:start w:val="1"/>
      <w:numFmt w:val="bullet"/>
      <w:lvlText w:val="-"/>
      <w:lvlJc w:val="left"/>
      <w:pPr>
        <w:tabs>
          <w:tab w:val="num" w:pos="1080"/>
        </w:tabs>
        <w:ind w:left="1080" w:hanging="360"/>
      </w:pPr>
      <w:rPr>
        <w:rFonts w:ascii="Times New Roman" w:hAnsi="Times New Roman" w:hint="default"/>
      </w:rPr>
    </w:lvl>
    <w:lvl w:ilvl="2" w:tplc="6A3AD220" w:tentative="1">
      <w:start w:val="1"/>
      <w:numFmt w:val="bullet"/>
      <w:lvlText w:val="-"/>
      <w:lvlJc w:val="left"/>
      <w:pPr>
        <w:tabs>
          <w:tab w:val="num" w:pos="1800"/>
        </w:tabs>
        <w:ind w:left="1800" w:hanging="360"/>
      </w:pPr>
      <w:rPr>
        <w:rFonts w:ascii="Times New Roman" w:hAnsi="Times New Roman" w:hint="default"/>
      </w:rPr>
    </w:lvl>
    <w:lvl w:ilvl="3" w:tplc="96A006FA" w:tentative="1">
      <w:start w:val="1"/>
      <w:numFmt w:val="bullet"/>
      <w:lvlText w:val="-"/>
      <w:lvlJc w:val="left"/>
      <w:pPr>
        <w:tabs>
          <w:tab w:val="num" w:pos="2520"/>
        </w:tabs>
        <w:ind w:left="2520" w:hanging="360"/>
      </w:pPr>
      <w:rPr>
        <w:rFonts w:ascii="Times New Roman" w:hAnsi="Times New Roman" w:hint="default"/>
      </w:rPr>
    </w:lvl>
    <w:lvl w:ilvl="4" w:tplc="F7A06A98" w:tentative="1">
      <w:start w:val="1"/>
      <w:numFmt w:val="bullet"/>
      <w:lvlText w:val="-"/>
      <w:lvlJc w:val="left"/>
      <w:pPr>
        <w:tabs>
          <w:tab w:val="num" w:pos="3240"/>
        </w:tabs>
        <w:ind w:left="3240" w:hanging="360"/>
      </w:pPr>
      <w:rPr>
        <w:rFonts w:ascii="Times New Roman" w:hAnsi="Times New Roman" w:hint="default"/>
      </w:rPr>
    </w:lvl>
    <w:lvl w:ilvl="5" w:tplc="D1149ED0" w:tentative="1">
      <w:start w:val="1"/>
      <w:numFmt w:val="bullet"/>
      <w:lvlText w:val="-"/>
      <w:lvlJc w:val="left"/>
      <w:pPr>
        <w:tabs>
          <w:tab w:val="num" w:pos="3960"/>
        </w:tabs>
        <w:ind w:left="3960" w:hanging="360"/>
      </w:pPr>
      <w:rPr>
        <w:rFonts w:ascii="Times New Roman" w:hAnsi="Times New Roman" w:hint="default"/>
      </w:rPr>
    </w:lvl>
    <w:lvl w:ilvl="6" w:tplc="3C748928" w:tentative="1">
      <w:start w:val="1"/>
      <w:numFmt w:val="bullet"/>
      <w:lvlText w:val="-"/>
      <w:lvlJc w:val="left"/>
      <w:pPr>
        <w:tabs>
          <w:tab w:val="num" w:pos="4680"/>
        </w:tabs>
        <w:ind w:left="4680" w:hanging="360"/>
      </w:pPr>
      <w:rPr>
        <w:rFonts w:ascii="Times New Roman" w:hAnsi="Times New Roman" w:hint="default"/>
      </w:rPr>
    </w:lvl>
    <w:lvl w:ilvl="7" w:tplc="3D066380" w:tentative="1">
      <w:start w:val="1"/>
      <w:numFmt w:val="bullet"/>
      <w:lvlText w:val="-"/>
      <w:lvlJc w:val="left"/>
      <w:pPr>
        <w:tabs>
          <w:tab w:val="num" w:pos="5400"/>
        </w:tabs>
        <w:ind w:left="5400" w:hanging="360"/>
      </w:pPr>
      <w:rPr>
        <w:rFonts w:ascii="Times New Roman" w:hAnsi="Times New Roman" w:hint="default"/>
      </w:rPr>
    </w:lvl>
    <w:lvl w:ilvl="8" w:tplc="BB4ABD46" w:tentative="1">
      <w:start w:val="1"/>
      <w:numFmt w:val="bullet"/>
      <w:lvlText w:val="-"/>
      <w:lvlJc w:val="left"/>
      <w:pPr>
        <w:tabs>
          <w:tab w:val="num" w:pos="6120"/>
        </w:tabs>
        <w:ind w:left="6120" w:hanging="360"/>
      </w:pPr>
      <w:rPr>
        <w:rFonts w:ascii="Times New Roman" w:hAnsi="Times New Roman" w:hint="default"/>
      </w:rPr>
    </w:lvl>
  </w:abstractNum>
  <w:abstractNum w:abstractNumId="27" w15:restartNumberingAfterBreak="0">
    <w:nsid w:val="3FD80B57"/>
    <w:multiLevelType w:val="hybridMultilevel"/>
    <w:tmpl w:val="4DD8D912"/>
    <w:lvl w:ilvl="0" w:tplc="0C09000F">
      <w:start w:val="1"/>
      <w:numFmt w:val="decimal"/>
      <w:lvlText w:val="%1."/>
      <w:lvlJc w:val="left"/>
      <w:pPr>
        <w:ind w:left="839" w:hanging="360"/>
      </w:pPr>
      <w:rPr>
        <w:rFonts w:hint="default"/>
        <w:b w:val="0"/>
        <w:bCs w:val="0"/>
        <w:i w:val="0"/>
        <w:iCs w:val="0"/>
        <w:color w:val="222222"/>
        <w:spacing w:val="0"/>
        <w:w w:val="99"/>
        <w:sz w:val="20"/>
        <w:szCs w:val="20"/>
        <w:lang w:val="en-AU" w:eastAsia="en-US" w:bidi="ar-SA"/>
      </w:rPr>
    </w:lvl>
    <w:lvl w:ilvl="1" w:tplc="909E8F90">
      <w:numFmt w:val="bullet"/>
      <w:lvlText w:val="•"/>
      <w:lvlJc w:val="left"/>
      <w:pPr>
        <w:ind w:left="1268" w:hanging="360"/>
      </w:pPr>
      <w:rPr>
        <w:rFonts w:hint="default"/>
        <w:lang w:val="en-AU" w:eastAsia="en-US" w:bidi="ar-SA"/>
      </w:rPr>
    </w:lvl>
    <w:lvl w:ilvl="2" w:tplc="EE9C8006">
      <w:numFmt w:val="bullet"/>
      <w:lvlText w:val="•"/>
      <w:lvlJc w:val="left"/>
      <w:pPr>
        <w:ind w:left="1697" w:hanging="360"/>
      </w:pPr>
      <w:rPr>
        <w:rFonts w:hint="default"/>
        <w:lang w:val="en-AU" w:eastAsia="en-US" w:bidi="ar-SA"/>
      </w:rPr>
    </w:lvl>
    <w:lvl w:ilvl="3" w:tplc="D04464EC">
      <w:numFmt w:val="bullet"/>
      <w:lvlText w:val="•"/>
      <w:lvlJc w:val="left"/>
      <w:pPr>
        <w:ind w:left="2125" w:hanging="360"/>
      </w:pPr>
      <w:rPr>
        <w:rFonts w:hint="default"/>
        <w:lang w:val="en-AU" w:eastAsia="en-US" w:bidi="ar-SA"/>
      </w:rPr>
    </w:lvl>
    <w:lvl w:ilvl="4" w:tplc="5062410A">
      <w:numFmt w:val="bullet"/>
      <w:lvlText w:val="•"/>
      <w:lvlJc w:val="left"/>
      <w:pPr>
        <w:ind w:left="2554" w:hanging="360"/>
      </w:pPr>
      <w:rPr>
        <w:rFonts w:hint="default"/>
        <w:lang w:val="en-AU" w:eastAsia="en-US" w:bidi="ar-SA"/>
      </w:rPr>
    </w:lvl>
    <w:lvl w:ilvl="5" w:tplc="71540208">
      <w:numFmt w:val="bullet"/>
      <w:lvlText w:val="•"/>
      <w:lvlJc w:val="left"/>
      <w:pPr>
        <w:ind w:left="2982" w:hanging="360"/>
      </w:pPr>
      <w:rPr>
        <w:rFonts w:hint="default"/>
        <w:lang w:val="en-AU" w:eastAsia="en-US" w:bidi="ar-SA"/>
      </w:rPr>
    </w:lvl>
    <w:lvl w:ilvl="6" w:tplc="32D0C9AE">
      <w:numFmt w:val="bullet"/>
      <w:lvlText w:val="•"/>
      <w:lvlJc w:val="left"/>
      <w:pPr>
        <w:ind w:left="3411" w:hanging="360"/>
      </w:pPr>
      <w:rPr>
        <w:rFonts w:hint="default"/>
        <w:lang w:val="en-AU" w:eastAsia="en-US" w:bidi="ar-SA"/>
      </w:rPr>
    </w:lvl>
    <w:lvl w:ilvl="7" w:tplc="D6CCFA2C">
      <w:numFmt w:val="bullet"/>
      <w:lvlText w:val="•"/>
      <w:lvlJc w:val="left"/>
      <w:pPr>
        <w:ind w:left="3839" w:hanging="360"/>
      </w:pPr>
      <w:rPr>
        <w:rFonts w:hint="default"/>
        <w:lang w:val="en-AU" w:eastAsia="en-US" w:bidi="ar-SA"/>
      </w:rPr>
    </w:lvl>
    <w:lvl w:ilvl="8" w:tplc="FA80BD4E">
      <w:numFmt w:val="bullet"/>
      <w:lvlText w:val="•"/>
      <w:lvlJc w:val="left"/>
      <w:pPr>
        <w:ind w:left="4268" w:hanging="360"/>
      </w:pPr>
      <w:rPr>
        <w:rFonts w:hint="default"/>
        <w:lang w:val="en-AU" w:eastAsia="en-US" w:bidi="ar-SA"/>
      </w:rPr>
    </w:lvl>
  </w:abstractNum>
  <w:abstractNum w:abstractNumId="28" w15:restartNumberingAfterBreak="0">
    <w:nsid w:val="41A22D8A"/>
    <w:multiLevelType w:val="multilevel"/>
    <w:tmpl w:val="5066B52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1D30DB9"/>
    <w:multiLevelType w:val="hybridMultilevel"/>
    <w:tmpl w:val="612C74E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5F0524B"/>
    <w:multiLevelType w:val="hybridMultilevel"/>
    <w:tmpl w:val="33FE19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78A3F7C"/>
    <w:multiLevelType w:val="hybridMultilevel"/>
    <w:tmpl w:val="4E48B466"/>
    <w:lvl w:ilvl="0" w:tplc="6FD0ED04">
      <w:start w:val="1"/>
      <w:numFmt w:val="decimal"/>
      <w:lvlText w:val="%1."/>
      <w:lvlJc w:val="left"/>
      <w:pPr>
        <w:ind w:left="720" w:hanging="720"/>
      </w:pPr>
      <w:rPr>
        <w:rFonts w:hint="default"/>
        <w:spacing w:val="0"/>
        <w:w w:val="99"/>
        <w:lang w:val="en-US" w:eastAsia="en-US" w:bidi="ar-SA"/>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50686EE7"/>
    <w:multiLevelType w:val="multilevel"/>
    <w:tmpl w:val="D9226C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07D12D2"/>
    <w:multiLevelType w:val="hybridMultilevel"/>
    <w:tmpl w:val="84CE5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17E0A07"/>
    <w:multiLevelType w:val="hybridMultilevel"/>
    <w:tmpl w:val="E4481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2F54C4C"/>
    <w:multiLevelType w:val="multilevel"/>
    <w:tmpl w:val="57CEF0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73E3ACE"/>
    <w:multiLevelType w:val="hybridMultilevel"/>
    <w:tmpl w:val="8272B9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7EF3C9E"/>
    <w:multiLevelType w:val="multilevel"/>
    <w:tmpl w:val="B87C0BB8"/>
    <w:lvl w:ilvl="0">
      <w:start w:val="1"/>
      <w:numFmt w:val="decimal"/>
      <w:lvlText w:val="%1."/>
      <w:lvlJc w:val="left"/>
      <w:pPr>
        <w:ind w:left="720" w:hanging="360"/>
      </w:pPr>
      <w:rPr>
        <w:rFonts w:ascii="Arial" w:hAnsi="Arial" w:cs="Arial" w:hint="default"/>
        <w:b/>
        <w:bCs/>
        <w:color w:val="auto"/>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38" w15:restartNumberingAfterBreak="0">
    <w:nsid w:val="5E3314F4"/>
    <w:multiLevelType w:val="hybridMultilevel"/>
    <w:tmpl w:val="AF20D2BC"/>
    <w:lvl w:ilvl="0" w:tplc="0C090001">
      <w:start w:val="1"/>
      <w:numFmt w:val="bullet"/>
      <w:lvlText w:val=""/>
      <w:lvlJc w:val="left"/>
      <w:pPr>
        <w:ind w:left="1559" w:hanging="360"/>
      </w:pPr>
      <w:rPr>
        <w:rFonts w:ascii="Symbol" w:hAnsi="Symbol" w:hint="default"/>
      </w:rPr>
    </w:lvl>
    <w:lvl w:ilvl="1" w:tplc="0C090003" w:tentative="1">
      <w:start w:val="1"/>
      <w:numFmt w:val="bullet"/>
      <w:lvlText w:val="o"/>
      <w:lvlJc w:val="left"/>
      <w:pPr>
        <w:ind w:left="2279" w:hanging="360"/>
      </w:pPr>
      <w:rPr>
        <w:rFonts w:ascii="Courier New" w:hAnsi="Courier New" w:cs="Courier New" w:hint="default"/>
      </w:rPr>
    </w:lvl>
    <w:lvl w:ilvl="2" w:tplc="0C090005" w:tentative="1">
      <w:start w:val="1"/>
      <w:numFmt w:val="bullet"/>
      <w:lvlText w:val=""/>
      <w:lvlJc w:val="left"/>
      <w:pPr>
        <w:ind w:left="2999" w:hanging="360"/>
      </w:pPr>
      <w:rPr>
        <w:rFonts w:ascii="Wingdings" w:hAnsi="Wingdings" w:hint="default"/>
      </w:rPr>
    </w:lvl>
    <w:lvl w:ilvl="3" w:tplc="0C090001" w:tentative="1">
      <w:start w:val="1"/>
      <w:numFmt w:val="bullet"/>
      <w:lvlText w:val=""/>
      <w:lvlJc w:val="left"/>
      <w:pPr>
        <w:ind w:left="3719" w:hanging="360"/>
      </w:pPr>
      <w:rPr>
        <w:rFonts w:ascii="Symbol" w:hAnsi="Symbol" w:hint="default"/>
      </w:rPr>
    </w:lvl>
    <w:lvl w:ilvl="4" w:tplc="0C090003" w:tentative="1">
      <w:start w:val="1"/>
      <w:numFmt w:val="bullet"/>
      <w:lvlText w:val="o"/>
      <w:lvlJc w:val="left"/>
      <w:pPr>
        <w:ind w:left="4439" w:hanging="360"/>
      </w:pPr>
      <w:rPr>
        <w:rFonts w:ascii="Courier New" w:hAnsi="Courier New" w:cs="Courier New" w:hint="default"/>
      </w:rPr>
    </w:lvl>
    <w:lvl w:ilvl="5" w:tplc="0C090005" w:tentative="1">
      <w:start w:val="1"/>
      <w:numFmt w:val="bullet"/>
      <w:lvlText w:val=""/>
      <w:lvlJc w:val="left"/>
      <w:pPr>
        <w:ind w:left="5159" w:hanging="360"/>
      </w:pPr>
      <w:rPr>
        <w:rFonts w:ascii="Wingdings" w:hAnsi="Wingdings" w:hint="default"/>
      </w:rPr>
    </w:lvl>
    <w:lvl w:ilvl="6" w:tplc="0C090001" w:tentative="1">
      <w:start w:val="1"/>
      <w:numFmt w:val="bullet"/>
      <w:lvlText w:val=""/>
      <w:lvlJc w:val="left"/>
      <w:pPr>
        <w:ind w:left="5879" w:hanging="360"/>
      </w:pPr>
      <w:rPr>
        <w:rFonts w:ascii="Symbol" w:hAnsi="Symbol" w:hint="default"/>
      </w:rPr>
    </w:lvl>
    <w:lvl w:ilvl="7" w:tplc="0C090003" w:tentative="1">
      <w:start w:val="1"/>
      <w:numFmt w:val="bullet"/>
      <w:lvlText w:val="o"/>
      <w:lvlJc w:val="left"/>
      <w:pPr>
        <w:ind w:left="6599" w:hanging="360"/>
      </w:pPr>
      <w:rPr>
        <w:rFonts w:ascii="Courier New" w:hAnsi="Courier New" w:cs="Courier New" w:hint="default"/>
      </w:rPr>
    </w:lvl>
    <w:lvl w:ilvl="8" w:tplc="0C090005" w:tentative="1">
      <w:start w:val="1"/>
      <w:numFmt w:val="bullet"/>
      <w:lvlText w:val=""/>
      <w:lvlJc w:val="left"/>
      <w:pPr>
        <w:ind w:left="7319" w:hanging="360"/>
      </w:pPr>
      <w:rPr>
        <w:rFonts w:ascii="Wingdings" w:hAnsi="Wingdings" w:hint="default"/>
      </w:rPr>
    </w:lvl>
  </w:abstractNum>
  <w:abstractNum w:abstractNumId="39" w15:restartNumberingAfterBreak="0">
    <w:nsid w:val="5F476040"/>
    <w:multiLevelType w:val="hybridMultilevel"/>
    <w:tmpl w:val="944257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1B17FAF"/>
    <w:multiLevelType w:val="hybridMultilevel"/>
    <w:tmpl w:val="7DE41A1E"/>
    <w:lvl w:ilvl="0" w:tplc="6FD0ED04">
      <w:start w:val="1"/>
      <w:numFmt w:val="decimal"/>
      <w:lvlText w:val="%1."/>
      <w:lvlJc w:val="left"/>
      <w:pPr>
        <w:ind w:left="720" w:hanging="720"/>
      </w:pPr>
      <w:rPr>
        <w:rFonts w:hint="default"/>
        <w:spacing w:val="0"/>
        <w:w w:val="99"/>
        <w:lang w:val="en-US" w:eastAsia="en-US" w:bidi="ar-SA"/>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67190434"/>
    <w:multiLevelType w:val="hybridMultilevel"/>
    <w:tmpl w:val="FAC27868"/>
    <w:lvl w:ilvl="0" w:tplc="8BF8493C">
      <w:start w:val="1"/>
      <w:numFmt w:val="decimal"/>
      <w:lvlText w:val="%1."/>
      <w:lvlJc w:val="left"/>
      <w:pPr>
        <w:ind w:left="838" w:hanging="360"/>
      </w:pPr>
      <w:rPr>
        <w:rFonts w:ascii="Arial" w:eastAsia="Arial" w:hAnsi="Arial" w:cs="Arial" w:hint="default"/>
        <w:b w:val="0"/>
        <w:bCs w:val="0"/>
        <w:i w:val="0"/>
        <w:iCs w:val="0"/>
        <w:color w:val="222222"/>
        <w:spacing w:val="0"/>
        <w:w w:val="99"/>
        <w:sz w:val="20"/>
        <w:szCs w:val="20"/>
        <w:lang w:val="en-AU" w:eastAsia="en-US" w:bidi="ar-SA"/>
      </w:rPr>
    </w:lvl>
    <w:lvl w:ilvl="1" w:tplc="10C6CB16">
      <w:numFmt w:val="bullet"/>
      <w:lvlText w:val="•"/>
      <w:lvlJc w:val="left"/>
      <w:pPr>
        <w:ind w:left="1289" w:hanging="360"/>
      </w:pPr>
      <w:rPr>
        <w:rFonts w:hint="default"/>
        <w:lang w:val="en-AU" w:eastAsia="en-US" w:bidi="ar-SA"/>
      </w:rPr>
    </w:lvl>
    <w:lvl w:ilvl="2" w:tplc="7EC274E4">
      <w:numFmt w:val="bullet"/>
      <w:lvlText w:val="•"/>
      <w:lvlJc w:val="left"/>
      <w:pPr>
        <w:ind w:left="1738" w:hanging="360"/>
      </w:pPr>
      <w:rPr>
        <w:rFonts w:hint="default"/>
        <w:lang w:val="en-AU" w:eastAsia="en-US" w:bidi="ar-SA"/>
      </w:rPr>
    </w:lvl>
    <w:lvl w:ilvl="3" w:tplc="AD9A7E32">
      <w:numFmt w:val="bullet"/>
      <w:lvlText w:val="•"/>
      <w:lvlJc w:val="left"/>
      <w:pPr>
        <w:ind w:left="2187" w:hanging="360"/>
      </w:pPr>
      <w:rPr>
        <w:rFonts w:hint="default"/>
        <w:lang w:val="en-AU" w:eastAsia="en-US" w:bidi="ar-SA"/>
      </w:rPr>
    </w:lvl>
    <w:lvl w:ilvl="4" w:tplc="DC843DB2">
      <w:numFmt w:val="bullet"/>
      <w:lvlText w:val="•"/>
      <w:lvlJc w:val="left"/>
      <w:pPr>
        <w:ind w:left="2636" w:hanging="360"/>
      </w:pPr>
      <w:rPr>
        <w:rFonts w:hint="default"/>
        <w:lang w:val="en-AU" w:eastAsia="en-US" w:bidi="ar-SA"/>
      </w:rPr>
    </w:lvl>
    <w:lvl w:ilvl="5" w:tplc="3AE259CE">
      <w:numFmt w:val="bullet"/>
      <w:lvlText w:val="•"/>
      <w:lvlJc w:val="left"/>
      <w:pPr>
        <w:ind w:left="3085" w:hanging="360"/>
      </w:pPr>
      <w:rPr>
        <w:rFonts w:hint="default"/>
        <w:lang w:val="en-AU" w:eastAsia="en-US" w:bidi="ar-SA"/>
      </w:rPr>
    </w:lvl>
    <w:lvl w:ilvl="6" w:tplc="8E524D26">
      <w:numFmt w:val="bullet"/>
      <w:lvlText w:val="•"/>
      <w:lvlJc w:val="left"/>
      <w:pPr>
        <w:ind w:left="3534" w:hanging="360"/>
      </w:pPr>
      <w:rPr>
        <w:rFonts w:hint="default"/>
        <w:lang w:val="en-AU" w:eastAsia="en-US" w:bidi="ar-SA"/>
      </w:rPr>
    </w:lvl>
    <w:lvl w:ilvl="7" w:tplc="1382B5D4">
      <w:numFmt w:val="bullet"/>
      <w:lvlText w:val="•"/>
      <w:lvlJc w:val="left"/>
      <w:pPr>
        <w:ind w:left="3983" w:hanging="360"/>
      </w:pPr>
      <w:rPr>
        <w:rFonts w:hint="default"/>
        <w:lang w:val="en-AU" w:eastAsia="en-US" w:bidi="ar-SA"/>
      </w:rPr>
    </w:lvl>
    <w:lvl w:ilvl="8" w:tplc="3CCE2C78">
      <w:numFmt w:val="bullet"/>
      <w:lvlText w:val="•"/>
      <w:lvlJc w:val="left"/>
      <w:pPr>
        <w:ind w:left="4432" w:hanging="360"/>
      </w:pPr>
      <w:rPr>
        <w:rFonts w:hint="default"/>
        <w:lang w:val="en-AU" w:eastAsia="en-US" w:bidi="ar-SA"/>
      </w:rPr>
    </w:lvl>
  </w:abstractNum>
  <w:abstractNum w:abstractNumId="42" w15:restartNumberingAfterBreak="0">
    <w:nsid w:val="67545AFD"/>
    <w:multiLevelType w:val="hybridMultilevel"/>
    <w:tmpl w:val="D3A4FA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95D687A"/>
    <w:multiLevelType w:val="multilevel"/>
    <w:tmpl w:val="1B8ADD8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9F40E6F"/>
    <w:multiLevelType w:val="hybridMultilevel"/>
    <w:tmpl w:val="B8F87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DA366CF"/>
    <w:multiLevelType w:val="hybridMultilevel"/>
    <w:tmpl w:val="31FE4762"/>
    <w:lvl w:ilvl="0" w:tplc="0C090019">
      <w:start w:val="1"/>
      <w:numFmt w:val="lowerLetter"/>
      <w:lvlText w:val="%1."/>
      <w:lvlJc w:val="left"/>
      <w:pPr>
        <w:ind w:left="720" w:hanging="360"/>
      </w:pPr>
      <w:rPr>
        <w:rFonts w:hint="default"/>
      </w:rPr>
    </w:lvl>
    <w:lvl w:ilvl="1" w:tplc="FD52C40E">
      <w:start w:val="1"/>
      <w:numFmt w:val="lowerLetter"/>
      <w:lvlText w:val="%2."/>
      <w:lvlJc w:val="left"/>
      <w:pPr>
        <w:ind w:left="1440" w:hanging="360"/>
      </w:pPr>
      <w:rPr>
        <w:b/>
        <w:bCs/>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63A59B4"/>
    <w:multiLevelType w:val="hybridMultilevel"/>
    <w:tmpl w:val="2B4A36B4"/>
    <w:lvl w:ilvl="0" w:tplc="0734A0B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7FA7565"/>
    <w:multiLevelType w:val="hybridMultilevel"/>
    <w:tmpl w:val="01D6BA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9422980"/>
    <w:multiLevelType w:val="hybridMultilevel"/>
    <w:tmpl w:val="B032F8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33243132">
    <w:abstractNumId w:val="13"/>
  </w:num>
  <w:num w:numId="2" w16cid:durableId="1040981015">
    <w:abstractNumId w:val="14"/>
  </w:num>
  <w:num w:numId="3" w16cid:durableId="2076471023">
    <w:abstractNumId w:val="18"/>
  </w:num>
  <w:num w:numId="4" w16cid:durableId="232744852">
    <w:abstractNumId w:val="21"/>
  </w:num>
  <w:num w:numId="5" w16cid:durableId="82190527">
    <w:abstractNumId w:val="8"/>
  </w:num>
  <w:num w:numId="6" w16cid:durableId="36666537">
    <w:abstractNumId w:val="41"/>
  </w:num>
  <w:num w:numId="7" w16cid:durableId="2112318128">
    <w:abstractNumId w:val="25"/>
  </w:num>
  <w:num w:numId="8" w16cid:durableId="2004117078">
    <w:abstractNumId w:val="11"/>
  </w:num>
  <w:num w:numId="9" w16cid:durableId="1389451170">
    <w:abstractNumId w:val="7"/>
  </w:num>
  <w:num w:numId="10" w16cid:durableId="996684299">
    <w:abstractNumId w:val="33"/>
  </w:num>
  <w:num w:numId="11" w16cid:durableId="1439908854">
    <w:abstractNumId w:val="1"/>
  </w:num>
  <w:num w:numId="12" w16cid:durableId="726803173">
    <w:abstractNumId w:val="5"/>
  </w:num>
  <w:num w:numId="13" w16cid:durableId="108092817">
    <w:abstractNumId w:val="27"/>
  </w:num>
  <w:num w:numId="14" w16cid:durableId="1795128622">
    <w:abstractNumId w:val="6"/>
  </w:num>
  <w:num w:numId="15" w16cid:durableId="453449073">
    <w:abstractNumId w:val="30"/>
  </w:num>
  <w:num w:numId="16" w16cid:durableId="245068638">
    <w:abstractNumId w:val="35"/>
  </w:num>
  <w:num w:numId="17" w16cid:durableId="1304390628">
    <w:abstractNumId w:val="22"/>
  </w:num>
  <w:num w:numId="18" w16cid:durableId="713113367">
    <w:abstractNumId w:val="20"/>
  </w:num>
  <w:num w:numId="19" w16cid:durableId="1684895755">
    <w:abstractNumId w:val="37"/>
  </w:num>
  <w:num w:numId="20" w16cid:durableId="695304143">
    <w:abstractNumId w:val="19"/>
  </w:num>
  <w:num w:numId="21" w16cid:durableId="760643057">
    <w:abstractNumId w:val="24"/>
  </w:num>
  <w:num w:numId="22" w16cid:durableId="865025924">
    <w:abstractNumId w:val="32"/>
  </w:num>
  <w:num w:numId="23" w16cid:durableId="650449199">
    <w:abstractNumId w:val="10"/>
  </w:num>
  <w:num w:numId="24" w16cid:durableId="1400176838">
    <w:abstractNumId w:val="12"/>
  </w:num>
  <w:num w:numId="25" w16cid:durableId="1150712624">
    <w:abstractNumId w:val="42"/>
  </w:num>
  <w:num w:numId="26" w16cid:durableId="442311818">
    <w:abstractNumId w:val="44"/>
  </w:num>
  <w:num w:numId="27" w16cid:durableId="4139991">
    <w:abstractNumId w:val="0"/>
  </w:num>
  <w:num w:numId="28" w16cid:durableId="974988014">
    <w:abstractNumId w:val="46"/>
  </w:num>
  <w:num w:numId="29" w16cid:durableId="1233924919">
    <w:abstractNumId w:val="47"/>
  </w:num>
  <w:num w:numId="30" w16cid:durableId="937754726">
    <w:abstractNumId w:val="2"/>
  </w:num>
  <w:num w:numId="31" w16cid:durableId="355929809">
    <w:abstractNumId w:val="26"/>
  </w:num>
  <w:num w:numId="32" w16cid:durableId="2092771380">
    <w:abstractNumId w:val="36"/>
  </w:num>
  <w:num w:numId="33" w16cid:durableId="1564414566">
    <w:abstractNumId w:val="29"/>
  </w:num>
  <w:num w:numId="34" w16cid:durableId="843209136">
    <w:abstractNumId w:val="16"/>
  </w:num>
  <w:num w:numId="35" w16cid:durableId="89350926">
    <w:abstractNumId w:val="43"/>
  </w:num>
  <w:num w:numId="36" w16cid:durableId="1989091094">
    <w:abstractNumId w:val="17"/>
  </w:num>
  <w:num w:numId="37" w16cid:durableId="2041003039">
    <w:abstractNumId w:val="3"/>
  </w:num>
  <w:num w:numId="38" w16cid:durableId="356778293">
    <w:abstractNumId w:val="45"/>
  </w:num>
  <w:num w:numId="39" w16cid:durableId="1474910307">
    <w:abstractNumId w:val="9"/>
  </w:num>
  <w:num w:numId="40" w16cid:durableId="348722703">
    <w:abstractNumId w:val="28"/>
  </w:num>
  <w:num w:numId="41" w16cid:durableId="1925411206">
    <w:abstractNumId w:val="34"/>
  </w:num>
  <w:num w:numId="42" w16cid:durableId="1728527205">
    <w:abstractNumId w:val="23"/>
  </w:num>
  <w:num w:numId="43" w16cid:durableId="352657395">
    <w:abstractNumId w:val="38"/>
  </w:num>
  <w:num w:numId="44" w16cid:durableId="282152811">
    <w:abstractNumId w:val="48"/>
  </w:num>
  <w:num w:numId="45" w16cid:durableId="316299705">
    <w:abstractNumId w:val="39"/>
  </w:num>
  <w:num w:numId="46" w16cid:durableId="701126539">
    <w:abstractNumId w:val="15"/>
  </w:num>
  <w:num w:numId="47" w16cid:durableId="913515612">
    <w:abstractNumId w:val="31"/>
  </w:num>
  <w:num w:numId="48" w16cid:durableId="852765907">
    <w:abstractNumId w:val="40"/>
  </w:num>
  <w:num w:numId="49" w16cid:durableId="588580573">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BBC"/>
    <w:rsid w:val="00003C34"/>
    <w:rsid w:val="000061E4"/>
    <w:rsid w:val="00032C87"/>
    <w:rsid w:val="00040746"/>
    <w:rsid w:val="00045E1F"/>
    <w:rsid w:val="000518FC"/>
    <w:rsid w:val="00053601"/>
    <w:rsid w:val="00056772"/>
    <w:rsid w:val="00061C28"/>
    <w:rsid w:val="0006243A"/>
    <w:rsid w:val="000647AF"/>
    <w:rsid w:val="00066A14"/>
    <w:rsid w:val="00081DD8"/>
    <w:rsid w:val="0008639D"/>
    <w:rsid w:val="0009678A"/>
    <w:rsid w:val="000B29BD"/>
    <w:rsid w:val="000B50E7"/>
    <w:rsid w:val="000B64BE"/>
    <w:rsid w:val="000C4E50"/>
    <w:rsid w:val="000C7490"/>
    <w:rsid w:val="000F0C58"/>
    <w:rsid w:val="00105C1A"/>
    <w:rsid w:val="001118CC"/>
    <w:rsid w:val="001118E9"/>
    <w:rsid w:val="001232F8"/>
    <w:rsid w:val="001374C1"/>
    <w:rsid w:val="00143DEF"/>
    <w:rsid w:val="001626FC"/>
    <w:rsid w:val="00163CE0"/>
    <w:rsid w:val="00165C3C"/>
    <w:rsid w:val="001666D7"/>
    <w:rsid w:val="00173DCE"/>
    <w:rsid w:val="00176B4C"/>
    <w:rsid w:val="001841F6"/>
    <w:rsid w:val="00185702"/>
    <w:rsid w:val="001A2240"/>
    <w:rsid w:val="001A51FC"/>
    <w:rsid w:val="001B1603"/>
    <w:rsid w:val="001B300D"/>
    <w:rsid w:val="001C10A2"/>
    <w:rsid w:val="001D0531"/>
    <w:rsid w:val="001D14F7"/>
    <w:rsid w:val="001E136B"/>
    <w:rsid w:val="001E6158"/>
    <w:rsid w:val="001F3F08"/>
    <w:rsid w:val="001F716E"/>
    <w:rsid w:val="002016EC"/>
    <w:rsid w:val="00201A9B"/>
    <w:rsid w:val="00205C67"/>
    <w:rsid w:val="00226C1D"/>
    <w:rsid w:val="0023203F"/>
    <w:rsid w:val="00235714"/>
    <w:rsid w:val="00261EF3"/>
    <w:rsid w:val="00267B61"/>
    <w:rsid w:val="002840C1"/>
    <w:rsid w:val="00284A08"/>
    <w:rsid w:val="00284E08"/>
    <w:rsid w:val="002977B7"/>
    <w:rsid w:val="002A1BBC"/>
    <w:rsid w:val="002D3453"/>
    <w:rsid w:val="002E21C2"/>
    <w:rsid w:val="002E5BA4"/>
    <w:rsid w:val="002F320F"/>
    <w:rsid w:val="002F471E"/>
    <w:rsid w:val="002F7392"/>
    <w:rsid w:val="00306E4B"/>
    <w:rsid w:val="0031561B"/>
    <w:rsid w:val="00327AC5"/>
    <w:rsid w:val="00356246"/>
    <w:rsid w:val="003703B5"/>
    <w:rsid w:val="00375D81"/>
    <w:rsid w:val="003A3389"/>
    <w:rsid w:val="003B5E6B"/>
    <w:rsid w:val="003D4D70"/>
    <w:rsid w:val="00400246"/>
    <w:rsid w:val="00407DC5"/>
    <w:rsid w:val="004207EF"/>
    <w:rsid w:val="004279B5"/>
    <w:rsid w:val="00434544"/>
    <w:rsid w:val="00437166"/>
    <w:rsid w:val="0044678B"/>
    <w:rsid w:val="0045168A"/>
    <w:rsid w:val="00457406"/>
    <w:rsid w:val="0046298D"/>
    <w:rsid w:val="00472B51"/>
    <w:rsid w:val="00484E6D"/>
    <w:rsid w:val="00486844"/>
    <w:rsid w:val="0048749F"/>
    <w:rsid w:val="00495910"/>
    <w:rsid w:val="004B532C"/>
    <w:rsid w:val="004B5606"/>
    <w:rsid w:val="004C4AAD"/>
    <w:rsid w:val="004C751B"/>
    <w:rsid w:val="004C7F26"/>
    <w:rsid w:val="004D6F12"/>
    <w:rsid w:val="004F2665"/>
    <w:rsid w:val="004F2B21"/>
    <w:rsid w:val="004F49F9"/>
    <w:rsid w:val="004F6702"/>
    <w:rsid w:val="005126E2"/>
    <w:rsid w:val="00515309"/>
    <w:rsid w:val="00515914"/>
    <w:rsid w:val="00516CD1"/>
    <w:rsid w:val="00522102"/>
    <w:rsid w:val="00543A3C"/>
    <w:rsid w:val="00550D4C"/>
    <w:rsid w:val="00553EF3"/>
    <w:rsid w:val="00565085"/>
    <w:rsid w:val="00581DA3"/>
    <w:rsid w:val="00585FD5"/>
    <w:rsid w:val="005865DA"/>
    <w:rsid w:val="00597950"/>
    <w:rsid w:val="005B0457"/>
    <w:rsid w:val="005C2366"/>
    <w:rsid w:val="005C26FC"/>
    <w:rsid w:val="005C590C"/>
    <w:rsid w:val="006025B5"/>
    <w:rsid w:val="00613683"/>
    <w:rsid w:val="00617B1E"/>
    <w:rsid w:val="0062798C"/>
    <w:rsid w:val="006346CE"/>
    <w:rsid w:val="006443EB"/>
    <w:rsid w:val="00652168"/>
    <w:rsid w:val="006535FA"/>
    <w:rsid w:val="00654B29"/>
    <w:rsid w:val="00665032"/>
    <w:rsid w:val="0066620E"/>
    <w:rsid w:val="00666D97"/>
    <w:rsid w:val="00684C0E"/>
    <w:rsid w:val="00690B78"/>
    <w:rsid w:val="006912A9"/>
    <w:rsid w:val="00697DC0"/>
    <w:rsid w:val="006A281F"/>
    <w:rsid w:val="006A524A"/>
    <w:rsid w:val="006C16AD"/>
    <w:rsid w:val="006E0BD7"/>
    <w:rsid w:val="006E4E25"/>
    <w:rsid w:val="006F1493"/>
    <w:rsid w:val="006F1C93"/>
    <w:rsid w:val="0070543B"/>
    <w:rsid w:val="00716B07"/>
    <w:rsid w:val="00720817"/>
    <w:rsid w:val="00720C44"/>
    <w:rsid w:val="00723868"/>
    <w:rsid w:val="00732DFF"/>
    <w:rsid w:val="00747F61"/>
    <w:rsid w:val="00754444"/>
    <w:rsid w:val="00770273"/>
    <w:rsid w:val="0077286C"/>
    <w:rsid w:val="00780EC5"/>
    <w:rsid w:val="007824B6"/>
    <w:rsid w:val="00782945"/>
    <w:rsid w:val="007912A2"/>
    <w:rsid w:val="0079198B"/>
    <w:rsid w:val="00792B22"/>
    <w:rsid w:val="007A43E7"/>
    <w:rsid w:val="007B2161"/>
    <w:rsid w:val="007D36F5"/>
    <w:rsid w:val="007E5C33"/>
    <w:rsid w:val="0080351C"/>
    <w:rsid w:val="00807E41"/>
    <w:rsid w:val="00811501"/>
    <w:rsid w:val="00820419"/>
    <w:rsid w:val="00847FB1"/>
    <w:rsid w:val="00860732"/>
    <w:rsid w:val="0087330E"/>
    <w:rsid w:val="00891226"/>
    <w:rsid w:val="00896CCF"/>
    <w:rsid w:val="008A3145"/>
    <w:rsid w:val="008A390C"/>
    <w:rsid w:val="008A3DE6"/>
    <w:rsid w:val="008B720E"/>
    <w:rsid w:val="008D1AC3"/>
    <w:rsid w:val="008D4145"/>
    <w:rsid w:val="008E06F9"/>
    <w:rsid w:val="008E3C08"/>
    <w:rsid w:val="008F27BA"/>
    <w:rsid w:val="00902E00"/>
    <w:rsid w:val="009063A2"/>
    <w:rsid w:val="00910CF4"/>
    <w:rsid w:val="00914F55"/>
    <w:rsid w:val="00924A75"/>
    <w:rsid w:val="00944C8D"/>
    <w:rsid w:val="00946234"/>
    <w:rsid w:val="009564A6"/>
    <w:rsid w:val="009602EA"/>
    <w:rsid w:val="00986A1B"/>
    <w:rsid w:val="00994B5D"/>
    <w:rsid w:val="00996A90"/>
    <w:rsid w:val="009B497D"/>
    <w:rsid w:val="009B62A4"/>
    <w:rsid w:val="009D11AF"/>
    <w:rsid w:val="009D6327"/>
    <w:rsid w:val="009D7413"/>
    <w:rsid w:val="009E402B"/>
    <w:rsid w:val="009F0456"/>
    <w:rsid w:val="009F6C5A"/>
    <w:rsid w:val="009F6FF7"/>
    <w:rsid w:val="00A13F33"/>
    <w:rsid w:val="00A16A91"/>
    <w:rsid w:val="00A23955"/>
    <w:rsid w:val="00A23F64"/>
    <w:rsid w:val="00A25284"/>
    <w:rsid w:val="00A3301F"/>
    <w:rsid w:val="00A3739B"/>
    <w:rsid w:val="00A4393A"/>
    <w:rsid w:val="00A46781"/>
    <w:rsid w:val="00A566F8"/>
    <w:rsid w:val="00A71568"/>
    <w:rsid w:val="00A74EFD"/>
    <w:rsid w:val="00A803EC"/>
    <w:rsid w:val="00A823E4"/>
    <w:rsid w:val="00A8505C"/>
    <w:rsid w:val="00A96ECC"/>
    <w:rsid w:val="00AA359B"/>
    <w:rsid w:val="00AA4747"/>
    <w:rsid w:val="00AB521B"/>
    <w:rsid w:val="00AB7466"/>
    <w:rsid w:val="00AC386A"/>
    <w:rsid w:val="00AC7C07"/>
    <w:rsid w:val="00AD0104"/>
    <w:rsid w:val="00AE74C7"/>
    <w:rsid w:val="00AF1C62"/>
    <w:rsid w:val="00AF62C5"/>
    <w:rsid w:val="00B11132"/>
    <w:rsid w:val="00B1433E"/>
    <w:rsid w:val="00B154D1"/>
    <w:rsid w:val="00B218FC"/>
    <w:rsid w:val="00B22DF3"/>
    <w:rsid w:val="00B40B89"/>
    <w:rsid w:val="00B53398"/>
    <w:rsid w:val="00B5421D"/>
    <w:rsid w:val="00B54E42"/>
    <w:rsid w:val="00B569F1"/>
    <w:rsid w:val="00B56F47"/>
    <w:rsid w:val="00B62A57"/>
    <w:rsid w:val="00B63D16"/>
    <w:rsid w:val="00B66CE7"/>
    <w:rsid w:val="00B8598F"/>
    <w:rsid w:val="00B9295C"/>
    <w:rsid w:val="00BB036E"/>
    <w:rsid w:val="00BC33E4"/>
    <w:rsid w:val="00BC4878"/>
    <w:rsid w:val="00BD3B38"/>
    <w:rsid w:val="00BF61D6"/>
    <w:rsid w:val="00C26CC2"/>
    <w:rsid w:val="00C358A8"/>
    <w:rsid w:val="00C50F25"/>
    <w:rsid w:val="00C55CF7"/>
    <w:rsid w:val="00C57DDF"/>
    <w:rsid w:val="00C647C4"/>
    <w:rsid w:val="00C72902"/>
    <w:rsid w:val="00C738B8"/>
    <w:rsid w:val="00C774AA"/>
    <w:rsid w:val="00C8344C"/>
    <w:rsid w:val="00C9752D"/>
    <w:rsid w:val="00CA00FA"/>
    <w:rsid w:val="00CA54F1"/>
    <w:rsid w:val="00CA7C57"/>
    <w:rsid w:val="00CB0115"/>
    <w:rsid w:val="00CB3979"/>
    <w:rsid w:val="00CB7B59"/>
    <w:rsid w:val="00CC1E12"/>
    <w:rsid w:val="00CD0EB7"/>
    <w:rsid w:val="00CD3646"/>
    <w:rsid w:val="00CE2DE4"/>
    <w:rsid w:val="00D04C5B"/>
    <w:rsid w:val="00D0573A"/>
    <w:rsid w:val="00D205A9"/>
    <w:rsid w:val="00D24C1C"/>
    <w:rsid w:val="00D25E6F"/>
    <w:rsid w:val="00D43033"/>
    <w:rsid w:val="00D54DF7"/>
    <w:rsid w:val="00D66B1C"/>
    <w:rsid w:val="00D76543"/>
    <w:rsid w:val="00D81A7E"/>
    <w:rsid w:val="00D86EF3"/>
    <w:rsid w:val="00DB34C9"/>
    <w:rsid w:val="00DC6948"/>
    <w:rsid w:val="00DD36F9"/>
    <w:rsid w:val="00DD5B43"/>
    <w:rsid w:val="00DF66F6"/>
    <w:rsid w:val="00E102F4"/>
    <w:rsid w:val="00E1354D"/>
    <w:rsid w:val="00E43B60"/>
    <w:rsid w:val="00E605D0"/>
    <w:rsid w:val="00E76C8B"/>
    <w:rsid w:val="00E76FFD"/>
    <w:rsid w:val="00E8497B"/>
    <w:rsid w:val="00EB032D"/>
    <w:rsid w:val="00EB1B9C"/>
    <w:rsid w:val="00EC1C14"/>
    <w:rsid w:val="00EC3877"/>
    <w:rsid w:val="00EC6B2A"/>
    <w:rsid w:val="00ED5F3A"/>
    <w:rsid w:val="00EE131A"/>
    <w:rsid w:val="00EF2A72"/>
    <w:rsid w:val="00EF4824"/>
    <w:rsid w:val="00F14564"/>
    <w:rsid w:val="00F2147A"/>
    <w:rsid w:val="00F23C66"/>
    <w:rsid w:val="00F24E3C"/>
    <w:rsid w:val="00F36071"/>
    <w:rsid w:val="00F36C7C"/>
    <w:rsid w:val="00F4740D"/>
    <w:rsid w:val="00F60648"/>
    <w:rsid w:val="00F66E26"/>
    <w:rsid w:val="00F71796"/>
    <w:rsid w:val="00F7295C"/>
    <w:rsid w:val="00F750BF"/>
    <w:rsid w:val="00F81018"/>
    <w:rsid w:val="00FB00A5"/>
    <w:rsid w:val="00FE4EB5"/>
    <w:rsid w:val="00FF17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F3FCD5C"/>
  <w15:docId w15:val="{ABC05A07-5AEE-47C9-AF51-57C94ED06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5"/>
      <w:ind w:left="119"/>
      <w:outlineLvl w:val="0"/>
    </w:pPr>
    <w:rPr>
      <w:b/>
      <w:bCs/>
      <w:sz w:val="28"/>
      <w:szCs w:val="28"/>
    </w:rPr>
  </w:style>
  <w:style w:type="paragraph" w:styleId="Heading2">
    <w:name w:val="heading 2"/>
    <w:basedOn w:val="Normal"/>
    <w:link w:val="Heading2Char"/>
    <w:uiPriority w:val="9"/>
    <w:unhideWhenUsed/>
    <w:qFormat/>
    <w:pPr>
      <w:ind w:left="119"/>
      <w:outlineLvl w:val="1"/>
    </w:pPr>
    <w:rPr>
      <w:b/>
      <w:bCs/>
      <w:sz w:val="24"/>
      <w:szCs w:val="24"/>
    </w:rPr>
  </w:style>
  <w:style w:type="paragraph" w:styleId="Heading3">
    <w:name w:val="heading 3"/>
    <w:basedOn w:val="Normal"/>
    <w:uiPriority w:val="9"/>
    <w:unhideWhenUsed/>
    <w:qFormat/>
    <w:pPr>
      <w:ind w:left="119"/>
      <w:outlineLvl w:val="2"/>
    </w:pPr>
    <w:rPr>
      <w:b/>
      <w:bCs/>
    </w:rPr>
  </w:style>
  <w:style w:type="paragraph" w:styleId="Heading4">
    <w:name w:val="heading 4"/>
    <w:basedOn w:val="Normal"/>
    <w:uiPriority w:val="9"/>
    <w:unhideWhenUsed/>
    <w:qFormat/>
    <w:pPr>
      <w:spacing w:before="76"/>
      <w:ind w:left="476" w:hanging="36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ind w:left="443"/>
    </w:pPr>
    <w:rPr>
      <w:sz w:val="72"/>
      <w:szCs w:val="72"/>
    </w:rPr>
  </w:style>
  <w:style w:type="paragraph" w:styleId="ListParagraph">
    <w:name w:val="List Paragraph"/>
    <w:aliases w:val="Recommendation,List Paragraph1,standard lewis,CDHP List Paragraph,dot point 1,List Paragraph11,List Paragraph111,L,F5 List Paragraph,Dot pt,CV text,Table text,Medium Grid 1 - Accent 21,Numbered Paragraph,List Paragraph2,No Spacing1,列"/>
    <w:basedOn w:val="Normal"/>
    <w:link w:val="ListParagraphChar"/>
    <w:uiPriority w:val="34"/>
    <w:qFormat/>
    <w:pPr>
      <w:spacing w:before="141"/>
      <w:ind w:left="838" w:hanging="360"/>
    </w:pPr>
  </w:style>
  <w:style w:type="paragraph" w:customStyle="1" w:styleId="TableParagraph">
    <w:name w:val="Table Paragraph"/>
    <w:basedOn w:val="Normal"/>
    <w:uiPriority w:val="1"/>
    <w:qFormat/>
    <w:pPr>
      <w:spacing w:before="1"/>
      <w:ind w:left="110"/>
    </w:pPr>
  </w:style>
  <w:style w:type="character" w:styleId="CommentReference">
    <w:name w:val="annotation reference"/>
    <w:basedOn w:val="DefaultParagraphFont"/>
    <w:uiPriority w:val="99"/>
    <w:semiHidden/>
    <w:unhideWhenUsed/>
    <w:rsid w:val="0023203F"/>
    <w:rPr>
      <w:sz w:val="16"/>
      <w:szCs w:val="16"/>
    </w:rPr>
  </w:style>
  <w:style w:type="paragraph" w:styleId="CommentText">
    <w:name w:val="annotation text"/>
    <w:basedOn w:val="Normal"/>
    <w:link w:val="CommentTextChar"/>
    <w:uiPriority w:val="99"/>
    <w:unhideWhenUsed/>
    <w:rsid w:val="0023203F"/>
    <w:rPr>
      <w:sz w:val="20"/>
      <w:szCs w:val="20"/>
    </w:rPr>
  </w:style>
  <w:style w:type="character" w:customStyle="1" w:styleId="CommentTextChar">
    <w:name w:val="Comment Text Char"/>
    <w:basedOn w:val="DefaultParagraphFont"/>
    <w:link w:val="CommentText"/>
    <w:uiPriority w:val="99"/>
    <w:rsid w:val="0023203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3203F"/>
    <w:rPr>
      <w:b/>
      <w:bCs/>
    </w:rPr>
  </w:style>
  <w:style w:type="character" w:customStyle="1" w:styleId="CommentSubjectChar">
    <w:name w:val="Comment Subject Char"/>
    <w:basedOn w:val="CommentTextChar"/>
    <w:link w:val="CommentSubject"/>
    <w:uiPriority w:val="99"/>
    <w:semiHidden/>
    <w:rsid w:val="0023203F"/>
    <w:rPr>
      <w:rFonts w:ascii="Arial" w:eastAsia="Arial" w:hAnsi="Arial" w:cs="Arial"/>
      <w:b/>
      <w:bCs/>
      <w:sz w:val="20"/>
      <w:szCs w:val="20"/>
    </w:rPr>
  </w:style>
  <w:style w:type="paragraph" w:styleId="Header">
    <w:name w:val="header"/>
    <w:basedOn w:val="Normal"/>
    <w:link w:val="HeaderChar"/>
    <w:uiPriority w:val="99"/>
    <w:unhideWhenUsed/>
    <w:rsid w:val="00C26CC2"/>
    <w:pPr>
      <w:tabs>
        <w:tab w:val="center" w:pos="4513"/>
        <w:tab w:val="right" w:pos="9026"/>
      </w:tabs>
    </w:pPr>
  </w:style>
  <w:style w:type="character" w:customStyle="1" w:styleId="HeaderChar">
    <w:name w:val="Header Char"/>
    <w:basedOn w:val="DefaultParagraphFont"/>
    <w:link w:val="Header"/>
    <w:uiPriority w:val="99"/>
    <w:rsid w:val="00C26CC2"/>
    <w:rPr>
      <w:rFonts w:ascii="Arial" w:eastAsia="Arial" w:hAnsi="Arial" w:cs="Arial"/>
    </w:rPr>
  </w:style>
  <w:style w:type="paragraph" w:styleId="Footer">
    <w:name w:val="footer"/>
    <w:basedOn w:val="Normal"/>
    <w:link w:val="FooterChar"/>
    <w:uiPriority w:val="99"/>
    <w:unhideWhenUsed/>
    <w:rsid w:val="00C26CC2"/>
    <w:pPr>
      <w:tabs>
        <w:tab w:val="center" w:pos="4513"/>
        <w:tab w:val="right" w:pos="9026"/>
      </w:tabs>
    </w:pPr>
  </w:style>
  <w:style w:type="character" w:customStyle="1" w:styleId="FooterChar">
    <w:name w:val="Footer Char"/>
    <w:basedOn w:val="DefaultParagraphFont"/>
    <w:link w:val="Footer"/>
    <w:uiPriority w:val="99"/>
    <w:rsid w:val="00C26CC2"/>
    <w:rPr>
      <w:rFonts w:ascii="Arial" w:eastAsia="Arial" w:hAnsi="Arial" w:cs="Arial"/>
    </w:rPr>
  </w:style>
  <w:style w:type="character" w:styleId="Hyperlink">
    <w:name w:val="Hyperlink"/>
    <w:basedOn w:val="DefaultParagraphFont"/>
    <w:uiPriority w:val="99"/>
    <w:unhideWhenUsed/>
    <w:rsid w:val="00986A1B"/>
    <w:rPr>
      <w:color w:val="0000FF" w:themeColor="hyperlink"/>
      <w:u w:val="single"/>
    </w:rPr>
  </w:style>
  <w:style w:type="character" w:styleId="UnresolvedMention">
    <w:name w:val="Unresolved Mention"/>
    <w:basedOn w:val="DefaultParagraphFont"/>
    <w:uiPriority w:val="99"/>
    <w:semiHidden/>
    <w:unhideWhenUsed/>
    <w:rsid w:val="00986A1B"/>
    <w:rPr>
      <w:color w:val="605E5C"/>
      <w:shd w:val="clear" w:color="auto" w:fill="E1DFDD"/>
    </w:rPr>
  </w:style>
  <w:style w:type="character" w:customStyle="1" w:styleId="ListParagraphChar">
    <w:name w:val="List Paragraph Char"/>
    <w:aliases w:val="Recommendation Char,List Paragraph1 Char,standard lewis Char,CDHP List Paragraph Char,dot point 1 Char,List Paragraph11 Char,List Paragraph111 Char,L Char,F5 List Paragraph Char,Dot pt Char,CV text Char,Table text Char,列 Char"/>
    <w:basedOn w:val="DefaultParagraphFont"/>
    <w:link w:val="ListParagraph"/>
    <w:uiPriority w:val="34"/>
    <w:locked/>
    <w:rsid w:val="00F7295C"/>
    <w:rPr>
      <w:rFonts w:ascii="Arial" w:eastAsia="Arial" w:hAnsi="Arial" w:cs="Arial"/>
    </w:rPr>
  </w:style>
  <w:style w:type="table" w:styleId="TableGrid">
    <w:name w:val="Table Grid"/>
    <w:basedOn w:val="TableNormal"/>
    <w:uiPriority w:val="39"/>
    <w:rsid w:val="002016EC"/>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16A91"/>
    <w:rPr>
      <w:color w:val="800080" w:themeColor="followedHyperlink"/>
      <w:u w:val="single"/>
    </w:rPr>
  </w:style>
  <w:style w:type="character" w:customStyle="1" w:styleId="Heading2Char">
    <w:name w:val="Heading 2 Char"/>
    <w:basedOn w:val="DefaultParagraphFont"/>
    <w:link w:val="Heading2"/>
    <w:uiPriority w:val="9"/>
    <w:rsid w:val="009B62A4"/>
    <w:rPr>
      <w:rFonts w:ascii="Arial" w:eastAsia="Arial" w:hAnsi="Arial" w:cs="Arial"/>
      <w:b/>
      <w:bCs/>
      <w:sz w:val="24"/>
      <w:szCs w:val="24"/>
    </w:rPr>
  </w:style>
  <w:style w:type="character" w:customStyle="1" w:styleId="BodyTextChar">
    <w:name w:val="Body Text Char"/>
    <w:basedOn w:val="DefaultParagraphFont"/>
    <w:link w:val="BodyText"/>
    <w:uiPriority w:val="1"/>
    <w:rsid w:val="009B62A4"/>
    <w:rPr>
      <w:rFonts w:ascii="Arial" w:eastAsia="Arial" w:hAnsi="Arial" w:cs="Arial"/>
      <w:sz w:val="20"/>
      <w:szCs w:val="20"/>
    </w:rPr>
  </w:style>
  <w:style w:type="paragraph" w:styleId="Revision">
    <w:name w:val="Revision"/>
    <w:hidden/>
    <w:uiPriority w:val="99"/>
    <w:semiHidden/>
    <w:rsid w:val="00495910"/>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235964">
      <w:bodyDiv w:val="1"/>
      <w:marLeft w:val="0"/>
      <w:marRight w:val="0"/>
      <w:marTop w:val="0"/>
      <w:marBottom w:val="0"/>
      <w:divBdr>
        <w:top w:val="none" w:sz="0" w:space="0" w:color="auto"/>
        <w:left w:val="none" w:sz="0" w:space="0" w:color="auto"/>
        <w:bottom w:val="none" w:sz="0" w:space="0" w:color="auto"/>
        <w:right w:val="none" w:sz="0" w:space="0" w:color="auto"/>
      </w:divBdr>
    </w:div>
    <w:div w:id="284508368">
      <w:bodyDiv w:val="1"/>
      <w:marLeft w:val="0"/>
      <w:marRight w:val="0"/>
      <w:marTop w:val="0"/>
      <w:marBottom w:val="0"/>
      <w:divBdr>
        <w:top w:val="none" w:sz="0" w:space="0" w:color="auto"/>
        <w:left w:val="none" w:sz="0" w:space="0" w:color="auto"/>
        <w:bottom w:val="none" w:sz="0" w:space="0" w:color="auto"/>
        <w:right w:val="none" w:sz="0" w:space="0" w:color="auto"/>
      </w:divBdr>
    </w:div>
    <w:div w:id="1415930007">
      <w:bodyDiv w:val="1"/>
      <w:marLeft w:val="0"/>
      <w:marRight w:val="0"/>
      <w:marTop w:val="0"/>
      <w:marBottom w:val="0"/>
      <w:divBdr>
        <w:top w:val="none" w:sz="0" w:space="0" w:color="auto"/>
        <w:left w:val="none" w:sz="0" w:space="0" w:color="auto"/>
        <w:bottom w:val="none" w:sz="0" w:space="0" w:color="auto"/>
        <w:right w:val="none" w:sz="0" w:space="0" w:color="auto"/>
      </w:divBdr>
    </w:div>
    <w:div w:id="1602642262">
      <w:bodyDiv w:val="1"/>
      <w:marLeft w:val="0"/>
      <w:marRight w:val="0"/>
      <w:marTop w:val="0"/>
      <w:marBottom w:val="0"/>
      <w:divBdr>
        <w:top w:val="none" w:sz="0" w:space="0" w:color="auto"/>
        <w:left w:val="none" w:sz="0" w:space="0" w:color="auto"/>
        <w:bottom w:val="none" w:sz="0" w:space="0" w:color="auto"/>
        <w:right w:val="none" w:sz="0" w:space="0" w:color="auto"/>
      </w:divBdr>
    </w:div>
    <w:div w:id="1684437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dicalresearch.nsw.gov.au/translational-research-grants-scheme/" TargetMode="External"/><Relationship Id="rId18" Type="http://schemas.openxmlformats.org/officeDocument/2006/relationships/footer" Target="footer1.xml"/><Relationship Id="rId26" Type="http://schemas.openxmlformats.org/officeDocument/2006/relationships/hyperlink" Target="https://www.medicalresearch.nsw.gov.au/" TargetMode="External"/><Relationship Id="rId39" Type="http://schemas.openxmlformats.org/officeDocument/2006/relationships/hyperlink" Target="https://www.health.nsw.gov.au/about/nswhealth/Pages/future-health.aspx" TargetMode="External"/><Relationship Id="rId21" Type="http://schemas.openxmlformats.org/officeDocument/2006/relationships/hyperlink" Target="https://www.ahmrc.org.au/wp-content/uploads/2021/02/9-AHMRC_NSW-Aboriignal-Health-Ethics-Guidelines-Key-Principles-2.pdf" TargetMode="External"/><Relationship Id="rId34" Type="http://schemas.openxmlformats.org/officeDocument/2006/relationships/hyperlink" Target="https://www.medicalresearch.nsw.gov.au/translational-research-grants-scheme/" TargetMode="External"/><Relationship Id="rId42" Type="http://schemas.openxmlformats.org/officeDocument/2006/relationships/hyperlink" Target="https://www.health.nsw.gov.au/Value" TargetMode="External"/><Relationship Id="rId47" Type="http://schemas.openxmlformats.org/officeDocument/2006/relationships/hyperlink" Target="mailto:eHNSW-research@health.nsw.gov.au" TargetMode="External"/><Relationship Id="rId50" Type="http://schemas.openxmlformats.org/officeDocument/2006/relationships/hyperlink" Target="https://www.medicalresearch.nsw.gov.au/translational-research-grants-scheme/" TargetMode="External"/><Relationship Id="rId55" Type="http://schemas.openxmlformats.org/officeDocument/2006/relationships/hyperlink" Target="https://www.medicalresearch.nsw.gov.au/app/uploads/2024/02/TRGS-Round-8-Partnering-Organisation-Approval-Request-form-v1.docx" TargetMode="External"/><Relationship Id="rId63" Type="http://schemas.openxmlformats.org/officeDocument/2006/relationships/hyperlink" Target="https://www.health.nsw.gov.au/about/nswhealth/Documents/future-health-strategic-framework.PDF" TargetMode="External"/><Relationship Id="rId68" Type="http://schemas.openxmlformats.org/officeDocument/2006/relationships/hyperlink" Target="https://www.medicalresearch.nsw.gov.au/app/uploads/2019/09/Quick-Guide-on-Undertaking-Appropriate-Aboriginal-Health-Research.pdf" TargetMode="External"/><Relationship Id="rId7" Type="http://schemas.openxmlformats.org/officeDocument/2006/relationships/endnotes" Target="endnotes.xml"/><Relationship Id="rId71" Type="http://schemas.openxmlformats.org/officeDocument/2006/relationships/hyperlink" Target="https://www.health.nsw.gov.au/about/nswhealth/Pages/future-health.aspx" TargetMode="External"/><Relationship Id="rId2" Type="http://schemas.openxmlformats.org/officeDocument/2006/relationships/numbering" Target="numbering.xml"/><Relationship Id="rId16" Type="http://schemas.openxmlformats.org/officeDocument/2006/relationships/hyperlink" Target="https://www.medicalresearch.nsw.gov.au/app/uploads/2018/05/translational-research-framework-sourcebook.pdf" TargetMode="External"/><Relationship Id="rId29" Type="http://schemas.openxmlformats.org/officeDocument/2006/relationships/hyperlink" Target="https://aci.health.nsw.gov.au/" TargetMode="External"/><Relationship Id="rId11" Type="http://schemas.openxmlformats.org/officeDocument/2006/relationships/hyperlink" Target="https://www.medicalresearch.nsw.gov.au/translational-research-grants-scheme/" TargetMode="External"/><Relationship Id="rId24" Type="http://schemas.openxmlformats.org/officeDocument/2006/relationships/hyperlink" Target="https://www.ahmrc.org.au/ethics-at-ahmrc/" TargetMode="External"/><Relationship Id="rId32" Type="http://schemas.openxmlformats.org/officeDocument/2006/relationships/hyperlink" Target="https://www.medicalresearch.nsw.gov.au/app/uploads/2023/02/EXTERNAL-eHealth-NSW-System-Guide.pdf" TargetMode="External"/><Relationship Id="rId37" Type="http://schemas.openxmlformats.org/officeDocument/2006/relationships/hyperlink" Target="https://www.medicalresearch.nsw.gov.au/designing-research-study/" TargetMode="External"/><Relationship Id="rId40" Type="http://schemas.openxmlformats.org/officeDocument/2006/relationships/hyperlink" Target="https://www.health.nsw.gov.au/about/nswhealth/Documents/future-health-strategic-framework.PDF" TargetMode="External"/><Relationship Id="rId45" Type="http://schemas.openxmlformats.org/officeDocument/2006/relationships/hyperlink" Target="https://www.health.nsw.gov.au/virtualcare/Publications/nsw-health-virtual-care-strategy-feb-2022.pdf" TargetMode="External"/><Relationship Id="rId53" Type="http://schemas.openxmlformats.org/officeDocument/2006/relationships/hyperlink" Target="https://www.medicalresearch.nsw.gov.au/translational-research-grants-scheme/" TargetMode="External"/><Relationship Id="rId58" Type="http://schemas.openxmlformats.org/officeDocument/2006/relationships/hyperlink" Target="https://www.health.nsw.gov.au/about/nswhealth/Documents/future-health-strategic-framework.PDF" TargetMode="External"/><Relationship Id="rId66" Type="http://schemas.openxmlformats.org/officeDocument/2006/relationships/hyperlink" Target="https://www.medicalresearch.nsw.gov.au/app/uploads/2019/05/NSW-Aboriginal-Health-Impactact-Statement_PD2017_034.pdf"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edicalresearch.nsw.gov.au/app/uploads/2019/02/Translational-Research-Grants-Scheme-translation-research-framework.pdf" TargetMode="External"/><Relationship Id="rId23" Type="http://schemas.openxmlformats.org/officeDocument/2006/relationships/hyperlink" Target="mailto:nick.petrunoff@saxinstitute.org.au" TargetMode="External"/><Relationship Id="rId28" Type="http://schemas.openxmlformats.org/officeDocument/2006/relationships/hyperlink" Target="https://www.medicalresearch.nsw.gov.au/designing-research-study/" TargetMode="External"/><Relationship Id="rId36" Type="http://schemas.openxmlformats.org/officeDocument/2006/relationships/hyperlink" Target="https://www.medicalresearch.nsw.gov.au/app/uploads/2019/05/NSW-Aboriginal-Health-Impactact-Statement_PD2017_034.pdf" TargetMode="External"/><Relationship Id="rId49" Type="http://schemas.openxmlformats.org/officeDocument/2006/relationships/hyperlink" Target="https://www.medicalresearch.nsw.gov.au/educational-resources/" TargetMode="External"/><Relationship Id="rId57" Type="http://schemas.openxmlformats.org/officeDocument/2006/relationships/hyperlink" Target="https://www.health.nsw.gov.au/about/nswhealth/Documents/future-health-strategic-framework.PDF" TargetMode="External"/><Relationship Id="rId61" Type="http://schemas.openxmlformats.org/officeDocument/2006/relationships/hyperlink" Target="https://www.health.nsw.gov.au/about/nswhealth/Documents/future-health-strategic-framework.PDF" TargetMode="External"/><Relationship Id="rId10" Type="http://schemas.openxmlformats.org/officeDocument/2006/relationships/hyperlink" Target="https://www.medicalresearch.nsw.gov.au/" TargetMode="External"/><Relationship Id="rId19" Type="http://schemas.openxmlformats.org/officeDocument/2006/relationships/hyperlink" Target="https://www.medicalresearch.nsw.gov.au/app/uploads/2024/02/20230811_Evidence_brief_alternate_care_models-design.pdf" TargetMode="External"/><Relationship Id="rId31" Type="http://schemas.openxmlformats.org/officeDocument/2006/relationships/hyperlink" Target="https://www.medicalresearch.nsw.gov.au/app/uploads/2023/02/2023-TRGS-Guide-for-CEC-partnership-2023-02-10.pdf" TargetMode="External"/><Relationship Id="rId44" Type="http://schemas.openxmlformats.org/officeDocument/2006/relationships/hyperlink" Target="mailto:MOH-TRGS@health.nsw.gov.au" TargetMode="External"/><Relationship Id="rId52" Type="http://schemas.openxmlformats.org/officeDocument/2006/relationships/hyperlink" Target="https://www.medicalresearch.nsw.gov.au/app/uploads/2024/02/TRGS-Round-8-Partnering-Organisation-Approval-Request-form-v1.docx" TargetMode="External"/><Relationship Id="rId60" Type="http://schemas.openxmlformats.org/officeDocument/2006/relationships/hyperlink" Target="https://www.health.nsw.gov.au/about/nswhealth/Documents/future-health-strategic-framework.PDF" TargetMode="External"/><Relationship Id="rId65" Type="http://schemas.openxmlformats.org/officeDocument/2006/relationships/hyperlink" Target="https://www.health.nsw.gov.au/about/nswhealth/Pages/future-health.aspx" TargetMode="External"/><Relationship Id="rId73" Type="http://schemas.openxmlformats.org/officeDocument/2006/relationships/hyperlink" Target="https://www.medicalresearch.nsw.gov.au/designing-research-study/" TargetMode="External"/><Relationship Id="rId4" Type="http://schemas.openxmlformats.org/officeDocument/2006/relationships/settings" Target="settings.xml"/><Relationship Id="rId9" Type="http://schemas.openxmlformats.org/officeDocument/2006/relationships/hyperlink" Target="https://www.health.nsw.gov.au/" TargetMode="External"/><Relationship Id="rId14" Type="http://schemas.openxmlformats.org/officeDocument/2006/relationships/hyperlink" Target="mailto:MOH-TRGS@health.nsw.gov.au" TargetMode="External"/><Relationship Id="rId22" Type="http://schemas.openxmlformats.org/officeDocument/2006/relationships/hyperlink" Target="https://www.health.gov.au/topics/rural-health-workforce/classifications/mmm" TargetMode="External"/><Relationship Id="rId27" Type="http://schemas.openxmlformats.org/officeDocument/2006/relationships/hyperlink" Target="https://www.medicalresearch.nsw.gov.au/app/uploads/2019/02/developing-program-logic-guide.pdf" TargetMode="External"/><Relationship Id="rId30" Type="http://schemas.openxmlformats.org/officeDocument/2006/relationships/hyperlink" Target="https://www.medicalresearch.nsw.gov.au/app/uploads/2023/02/ACI-TRGS-guidance-2023-FINAL.pdf" TargetMode="External"/><Relationship Id="rId35" Type="http://schemas.openxmlformats.org/officeDocument/2006/relationships/hyperlink" Target="mailto:MOH-TRGS@health.nsw.gov.au" TargetMode="External"/><Relationship Id="rId43" Type="http://schemas.openxmlformats.org/officeDocument/2006/relationships/hyperlink" Target="http://internal.health.nsw.gov.au/vbhc" TargetMode="External"/><Relationship Id="rId48" Type="http://schemas.openxmlformats.org/officeDocument/2006/relationships/hyperlink" Target="https://www.medicalresearch.nsw.gov.au/intellectual-property-and-commercialisation-framework/" TargetMode="External"/><Relationship Id="rId56" Type="http://schemas.openxmlformats.org/officeDocument/2006/relationships/hyperlink" Target="https://www.medicalresearch.nsw.gov.au/translational-research-grants-scheme/" TargetMode="External"/><Relationship Id="rId64" Type="http://schemas.openxmlformats.org/officeDocument/2006/relationships/hyperlink" Target="https://www.health.nsw.gov.au/about/nswhealth/Documents/future-health-strategic-framework.PDF" TargetMode="External"/><Relationship Id="rId69" Type="http://schemas.openxmlformats.org/officeDocument/2006/relationships/hyperlink" Target="https://www.health.nsw.gov.au/about/nswhealth/Documents/future-health-strategic-framework.PDF" TargetMode="External"/><Relationship Id="rId8" Type="http://schemas.openxmlformats.org/officeDocument/2006/relationships/image" Target="media/image1.jpeg"/><Relationship Id="rId51" Type="http://schemas.openxmlformats.org/officeDocument/2006/relationships/hyperlink" Target="https://www.medicalresearch.nsw.gov.au/app/uploads/2024/02/TRGS-Round-8-EOI-form-v1.docx" TargetMode="External"/><Relationship Id="rId72" Type="http://schemas.openxmlformats.org/officeDocument/2006/relationships/hyperlink" Target="https://www.medicalresearch.nsw.gov.au/app/uploads/2019/02/developing-program-logic-guide.pdf" TargetMode="External"/><Relationship Id="rId3" Type="http://schemas.openxmlformats.org/officeDocument/2006/relationships/styles" Target="styles.xml"/><Relationship Id="rId12" Type="http://schemas.openxmlformats.org/officeDocument/2006/relationships/hyperlink" Target="https://www.medicalresearch.nsw.gov.au/translational-research-grants-scheme/" TargetMode="External"/><Relationship Id="rId17" Type="http://schemas.openxmlformats.org/officeDocument/2006/relationships/hyperlink" Target="https://www.medicalresearch.nsw.gov.au/translational-research-grants-scheme/" TargetMode="External"/><Relationship Id="rId25" Type="http://schemas.openxmlformats.org/officeDocument/2006/relationships/hyperlink" Target="https://www.justicehealth.nsw.gov.au/research/jh-fmhn-human-research-ethics-committee" TargetMode="External"/><Relationship Id="rId33" Type="http://schemas.openxmlformats.org/officeDocument/2006/relationships/hyperlink" Target="https://www.heti.nsw.gov.au/research-and-innovation/research/research-partnership-trgs-application" TargetMode="External"/><Relationship Id="rId38" Type="http://schemas.openxmlformats.org/officeDocument/2006/relationships/hyperlink" Target="https://www.medicalresearch.nsw.gov.au/app/uploads/2019/09/Quick-Guide-on-Undertaking-Appropriate-Aboriginal-Health-Research.pdf" TargetMode="External"/><Relationship Id="rId46" Type="http://schemas.openxmlformats.org/officeDocument/2006/relationships/hyperlink" Target="mailto:MOH-TRGS@health.nsw.gov.au" TargetMode="External"/><Relationship Id="rId59" Type="http://schemas.openxmlformats.org/officeDocument/2006/relationships/hyperlink" Target="https://www.health.nsw.gov.au/about/nswhealth/Pages/future-health.aspx" TargetMode="External"/><Relationship Id="rId67" Type="http://schemas.openxmlformats.org/officeDocument/2006/relationships/hyperlink" Target="https://www.medicalresearch.nsw.gov.au/designing-research-study/" TargetMode="External"/><Relationship Id="rId20" Type="http://schemas.openxmlformats.org/officeDocument/2006/relationships/hyperlink" Target="https://aci.health.nsw.gov.au/statewide-programs/critical-intelligence-unit/surgery-waitlist" TargetMode="External"/><Relationship Id="rId41" Type="http://schemas.openxmlformats.org/officeDocument/2006/relationships/hyperlink" Target="https://www.health.nsw.gov.au/about/nswhealth/Publications/future-health-report.PDF" TargetMode="External"/><Relationship Id="rId54" Type="http://schemas.openxmlformats.org/officeDocument/2006/relationships/hyperlink" Target="https://www.medicalresearch.nsw.gov.au/app/uploads/2024/02/TRGS-Round-8-Full-Application-Form-v1.docx" TargetMode="External"/><Relationship Id="rId62" Type="http://schemas.openxmlformats.org/officeDocument/2006/relationships/hyperlink" Target="https://www.health.nsw.gov.au/about/nswhealth/Pages/future-health.aspx" TargetMode="External"/><Relationship Id="rId70" Type="http://schemas.openxmlformats.org/officeDocument/2006/relationships/hyperlink" Target="https://www.health.nsw.gov.au/about/nswhealth/Documents/future-health-strategic-framework.PDF"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5EBA9-6DA7-49C1-B687-5D1B848C2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9830</Words>
  <Characters>56035</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Translational Research Grants Scheme Round 5 Guidelines for Applicants</vt:lpstr>
    </vt:vector>
  </TitlesOfParts>
  <Company>eHealthNSW</Company>
  <LinksUpToDate>false</LinksUpToDate>
  <CharactersWithSpaces>65734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Translational Research Grants Scheme Round 5 Guidelines for Applicants</dc:title>
  <dc:subject>Health and Medical Research</dc:subject>
  <dc:creator>NSW Health - Office for Health and Medical Research</dc:creator>
  <cp:keywords>OHMR</cp:keywords>
  <dc:description/>
  <cp:lastModifiedBy>Shivana Prasad (Ministry of Health)</cp:lastModifiedBy>
  <cp:revision>3</cp:revision>
  <cp:lastPrinted>2024-01-09T01:55:00Z</cp:lastPrinted>
  <dcterms:created xsi:type="dcterms:W3CDTF">2024-02-07T06:07:00Z</dcterms:created>
  <dcterms:modified xsi:type="dcterms:W3CDTF">2024-02-12T22:15:00Z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0x010100C9F0DE0FF11F47A6AE50EC9AADC76F83006942542B6873E143A31679EA5A50B1B7</vt:lpwstr>
  </property>
  <property fmtid="{D5CDD505-2E9C-101B-9397-08002B2CF9AE}" pid="3" name="Created">
    <vt:filetime>2021-07-15T00:00:00Z</vt:filetime>
  </property>
  <property fmtid="{D5CDD505-2E9C-101B-9397-08002B2CF9AE}" pid="4" name="Creator">
    <vt:lpwstr>Acrobat PDFMaker 15 for Word</vt:lpwstr>
  </property>
  <property fmtid="{D5CDD505-2E9C-101B-9397-08002B2CF9AE}" pid="5" name="LastSaved">
    <vt:filetime>2022-12-19T00:00:00Z</vt:filetime>
  </property>
  <property fmtid="{D5CDD505-2E9C-101B-9397-08002B2CF9AE}" pid="6" name="Producer">
    <vt:lpwstr>Adobe PDF Library 15.0</vt:lpwstr>
  </property>
  <property fmtid="{D5CDD505-2E9C-101B-9397-08002B2CF9AE}" pid="7" name="SourceModified">
    <vt:lpwstr>D:20210715023114</vt:lpwstr>
  </property>
</Properties>
</file>